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58" w:type="dxa"/>
        <w:tblInd w:w="1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7"/>
        <w:gridCol w:w="1375"/>
        <w:gridCol w:w="2284"/>
        <w:gridCol w:w="3392"/>
      </w:tblGrid>
      <w:tr w14:paraId="72CD6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063B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Calibri" w:hAnsi="Calibri" w:eastAsia="等线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*物资名称(必填)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DBEC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*数量(必填)</w:t>
            </w:r>
          </w:p>
        </w:tc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8F63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*单价(人民币,必填)</w:t>
            </w:r>
          </w:p>
        </w:tc>
        <w:tc>
          <w:tcPr>
            <w:tcW w:w="3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F87F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等线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主要技术参数</w:t>
            </w:r>
          </w:p>
        </w:tc>
      </w:tr>
      <w:tr w14:paraId="6DFED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2" w:hRule="atLeast"/>
        </w:trPr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B95B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高温炉-多功能智能加热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3479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A94F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160000元</w:t>
            </w:r>
          </w:p>
        </w:tc>
        <w:tc>
          <w:tcPr>
            <w:tcW w:w="3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309D7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1.本系统加热温度在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1700℃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,使用温度在1600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℃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至少可以使用20年；</w:t>
            </w:r>
          </w:p>
          <w:p w14:paraId="791DD53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2.炉膛必须使用含锆纤维，为了使炉膛更好的耐热冲击需要模块组装的耐火炉膛，避免炉膛开裂；</w:t>
            </w:r>
          </w:p>
          <w:p w14:paraId="566D5F4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ind w:leftChars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3.保温层必须</w:t>
            </w:r>
            <w:bookmarkStart w:id="0" w:name="_GoBack"/>
            <w:bookmarkEnd w:id="0"/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采用三梭毡和氧化化铅套保温,保证炉体外壳温度小于50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℃，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最好45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℃；</w:t>
            </w:r>
          </w:p>
          <w:p w14:paraId="1B704CB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ind w:leftChars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4.炉门结构必须采用自动升降，可在任何高度停止，便于取料操作；</w:t>
            </w:r>
          </w:p>
          <w:p w14:paraId="67E6211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5、控制系统必须采用日本岛电智能控制仪表（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FP93型</w:t>
            </w: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）控制精度在0.01°内，功率调整器需采用希曼顿或日本其他更好的品牌。</w:t>
            </w:r>
          </w:p>
        </w:tc>
      </w:tr>
    </w:tbl>
    <w:p w14:paraId="24AE415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4E261B"/>
    <w:rsid w:val="5AF847DD"/>
    <w:rsid w:val="5B875D6E"/>
    <w:rsid w:val="6663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326</Words>
  <Characters>355</Characters>
  <Lines>0</Lines>
  <Paragraphs>0</Paragraphs>
  <TotalTime>20</TotalTime>
  <ScaleCrop>false</ScaleCrop>
  <LinksUpToDate>false</LinksUpToDate>
  <CharactersWithSpaces>355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2025-11-20T08:17:00Z</dcterms:created>
  <dc:creator>uuf</dc:creator>
  <cp:lastModifiedBy>up￡</cp:lastModifiedBy>
  <dcterms:modified xsi:type="dcterms:W3CDTF">2025-11-20T09:44:30Z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eyJoZGlkIjoiOGM5YzdjN2FiODYyYjViYWY3YTM2ZDBiNjY3MDA3OTciLCJ1c2VySWQiOiIyOTM4MTgwNzUifQ==</vt:lpwstr>
  </property>
  <property fmtid="{D5CDD505-2E9C-101B-9397-08002B2CF9AE}" pid="4" name="ICV">
    <vt:lpwstr>40BD027C2E0D47FB9AC6E6E56684B351_12</vt:lpwstr>
  </property>
</Properties>
</file>