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Ind w:w="-709" w:type="dxa"/>
        <w:tblLook w:val="04A0" w:firstRow="1" w:lastRow="0" w:firstColumn="1" w:lastColumn="0" w:noHBand="0" w:noVBand="1"/>
      </w:tblPr>
      <w:tblGrid>
        <w:gridCol w:w="709"/>
        <w:gridCol w:w="1843"/>
        <w:gridCol w:w="709"/>
        <w:gridCol w:w="850"/>
        <w:gridCol w:w="1843"/>
        <w:gridCol w:w="1843"/>
        <w:gridCol w:w="1417"/>
      </w:tblGrid>
      <w:tr w:rsidR="001E75AD" w:rsidRPr="001E75AD" w14:paraId="70ECF3FF" w14:textId="77777777" w:rsidTr="005E0E7D">
        <w:trPr>
          <w:trHeight w:val="435"/>
        </w:trPr>
        <w:tc>
          <w:tcPr>
            <w:tcW w:w="7797" w:type="dxa"/>
            <w:gridSpan w:val="6"/>
            <w:tcBorders>
              <w:top w:val="nil"/>
              <w:left w:val="nil"/>
              <w:bottom w:val="nil"/>
              <w:right w:val="nil"/>
            </w:tcBorders>
            <w:noWrap/>
            <w:vAlign w:val="center"/>
            <w:hideMark/>
          </w:tcPr>
          <w:p w14:paraId="262FD354" w14:textId="4F2D691B" w:rsidR="001E75AD" w:rsidRPr="001E75AD" w:rsidRDefault="005E0E7D" w:rsidP="001E75AD">
            <w:pPr>
              <w:widowControl/>
              <w:jc w:val="center"/>
              <w:rPr>
                <w:rFonts w:ascii="宋体" w:eastAsia="宋体" w:hAnsi="宋体" w:cs="宋体" w:hint="eastAsia"/>
                <w:b/>
                <w:bCs/>
                <w:kern w:val="0"/>
                <w:sz w:val="28"/>
                <w:szCs w:val="28"/>
              </w:rPr>
            </w:pPr>
            <w:r>
              <w:rPr>
                <w:rFonts w:ascii="宋体" w:eastAsia="宋体" w:hAnsi="宋体" w:cs="宋体" w:hint="eastAsia"/>
                <w:b/>
                <w:bCs/>
                <w:kern w:val="0"/>
                <w:sz w:val="28"/>
                <w:szCs w:val="28"/>
              </w:rPr>
              <w:t xml:space="preserve"> </w:t>
            </w:r>
            <w:r>
              <w:rPr>
                <w:rFonts w:ascii="宋体" w:eastAsia="宋体" w:hAnsi="宋体" w:cs="宋体"/>
                <w:b/>
                <w:bCs/>
                <w:kern w:val="0"/>
                <w:sz w:val="28"/>
                <w:szCs w:val="28"/>
              </w:rPr>
              <w:t xml:space="preserve"> </w:t>
            </w:r>
            <w:proofErr w:type="gramStart"/>
            <w:r w:rsidR="001E75AD" w:rsidRPr="001E75AD">
              <w:rPr>
                <w:rFonts w:ascii="宋体" w:eastAsia="宋体" w:hAnsi="宋体" w:cs="宋体" w:hint="eastAsia"/>
                <w:b/>
                <w:bCs/>
                <w:kern w:val="0"/>
                <w:sz w:val="28"/>
                <w:szCs w:val="28"/>
              </w:rPr>
              <w:t>七氟丙烷</w:t>
            </w:r>
            <w:proofErr w:type="gramEnd"/>
            <w:r>
              <w:rPr>
                <w:rFonts w:ascii="宋体" w:eastAsia="宋体" w:hAnsi="宋体" w:cs="宋体" w:hint="eastAsia"/>
                <w:b/>
                <w:bCs/>
                <w:kern w:val="0"/>
                <w:sz w:val="28"/>
                <w:szCs w:val="28"/>
              </w:rPr>
              <w:t>气体</w:t>
            </w:r>
            <w:r w:rsidR="001E75AD" w:rsidRPr="001E75AD">
              <w:rPr>
                <w:rFonts w:ascii="宋体" w:eastAsia="宋体" w:hAnsi="宋体" w:cs="宋体" w:hint="eastAsia"/>
                <w:b/>
                <w:bCs/>
                <w:kern w:val="0"/>
                <w:sz w:val="28"/>
                <w:szCs w:val="28"/>
              </w:rPr>
              <w:t>灭火系统</w:t>
            </w:r>
            <w:r w:rsidR="00173B03">
              <w:rPr>
                <w:rFonts w:ascii="宋体" w:eastAsia="宋体" w:hAnsi="宋体" w:cs="宋体" w:hint="eastAsia"/>
                <w:b/>
                <w:bCs/>
                <w:kern w:val="0"/>
                <w:sz w:val="28"/>
                <w:szCs w:val="28"/>
              </w:rPr>
              <w:t>钢瓶</w:t>
            </w:r>
            <w:r w:rsidR="001E75AD" w:rsidRPr="001E75AD">
              <w:rPr>
                <w:rFonts w:ascii="宋体" w:eastAsia="宋体" w:hAnsi="宋体" w:cs="宋体" w:hint="eastAsia"/>
                <w:b/>
                <w:bCs/>
                <w:kern w:val="0"/>
                <w:sz w:val="28"/>
                <w:szCs w:val="28"/>
              </w:rPr>
              <w:t>检测</w:t>
            </w:r>
            <w:r>
              <w:rPr>
                <w:rFonts w:ascii="宋体" w:eastAsia="宋体" w:hAnsi="宋体" w:cs="宋体" w:hint="eastAsia"/>
                <w:b/>
                <w:bCs/>
                <w:kern w:val="0"/>
                <w:sz w:val="28"/>
                <w:szCs w:val="28"/>
              </w:rPr>
              <w:t>与维护报价</w:t>
            </w:r>
            <w:r w:rsidR="001E75AD" w:rsidRPr="001E75AD">
              <w:rPr>
                <w:rFonts w:ascii="宋体" w:eastAsia="宋体" w:hAnsi="宋体" w:cs="宋体" w:hint="eastAsia"/>
                <w:b/>
                <w:bCs/>
                <w:kern w:val="0"/>
                <w:sz w:val="28"/>
                <w:szCs w:val="28"/>
              </w:rPr>
              <w:t>清单</w:t>
            </w:r>
            <w:r w:rsidR="00DC092E">
              <w:rPr>
                <w:rFonts w:ascii="宋体" w:eastAsia="宋体" w:hAnsi="宋体" w:cs="宋体" w:hint="eastAsia"/>
                <w:b/>
                <w:bCs/>
                <w:kern w:val="0"/>
                <w:sz w:val="28"/>
                <w:szCs w:val="28"/>
              </w:rPr>
              <w:t>（A</w:t>
            </w:r>
            <w:r w:rsidR="00A04F1F">
              <w:rPr>
                <w:rFonts w:ascii="宋体" w:eastAsia="宋体" w:hAnsi="宋体" w:cs="宋体" w:hint="eastAsia"/>
                <w:b/>
                <w:bCs/>
                <w:kern w:val="0"/>
                <w:sz w:val="28"/>
                <w:szCs w:val="28"/>
              </w:rPr>
              <w:t>、B</w:t>
            </w:r>
            <w:r w:rsidR="00DC092E">
              <w:rPr>
                <w:rFonts w:ascii="宋体" w:eastAsia="宋体" w:hAnsi="宋体" w:cs="宋体" w:hint="eastAsia"/>
                <w:b/>
                <w:bCs/>
                <w:kern w:val="0"/>
                <w:sz w:val="28"/>
                <w:szCs w:val="28"/>
              </w:rPr>
              <w:t>地块）</w:t>
            </w:r>
          </w:p>
        </w:tc>
        <w:tc>
          <w:tcPr>
            <w:tcW w:w="1417" w:type="dxa"/>
            <w:tcBorders>
              <w:top w:val="nil"/>
              <w:left w:val="nil"/>
              <w:bottom w:val="nil"/>
              <w:right w:val="nil"/>
            </w:tcBorders>
            <w:noWrap/>
            <w:vAlign w:val="center"/>
            <w:hideMark/>
          </w:tcPr>
          <w:p w14:paraId="13CB14E3" w14:textId="77777777" w:rsidR="001E75AD" w:rsidRPr="001E75AD" w:rsidRDefault="001E75AD" w:rsidP="001E75AD">
            <w:pPr>
              <w:widowControl/>
              <w:jc w:val="center"/>
              <w:rPr>
                <w:rFonts w:ascii="宋体" w:eastAsia="宋体" w:hAnsi="宋体" w:cs="宋体" w:hint="eastAsia"/>
                <w:b/>
                <w:bCs/>
                <w:kern w:val="0"/>
                <w:sz w:val="28"/>
                <w:szCs w:val="28"/>
              </w:rPr>
            </w:pPr>
          </w:p>
        </w:tc>
      </w:tr>
      <w:tr w:rsidR="001E75AD" w:rsidRPr="001E75AD" w14:paraId="42C0FD79" w14:textId="77777777" w:rsidTr="005E0E7D">
        <w:trPr>
          <w:trHeight w:val="900"/>
        </w:trPr>
        <w:tc>
          <w:tcPr>
            <w:tcW w:w="709" w:type="dxa"/>
            <w:vMerge w:val="restart"/>
            <w:tcBorders>
              <w:top w:val="single" w:sz="8" w:space="0" w:color="000000"/>
              <w:left w:val="single" w:sz="8" w:space="0" w:color="000000"/>
              <w:bottom w:val="single" w:sz="4" w:space="0" w:color="000000"/>
              <w:right w:val="single" w:sz="4" w:space="0" w:color="000000"/>
            </w:tcBorders>
            <w:vAlign w:val="center"/>
            <w:hideMark/>
          </w:tcPr>
          <w:p w14:paraId="4D596BEE" w14:textId="77777777" w:rsidR="001E75AD" w:rsidRPr="001E75AD" w:rsidRDefault="001E75AD" w:rsidP="001E75AD">
            <w:pPr>
              <w:widowControl/>
              <w:jc w:val="center"/>
              <w:rPr>
                <w:rFonts w:ascii="宋体" w:eastAsia="宋体" w:hAnsi="宋体" w:cs="宋体" w:hint="eastAsia"/>
                <w:b/>
                <w:bCs/>
                <w:color w:val="000000"/>
                <w:kern w:val="0"/>
                <w:sz w:val="18"/>
                <w:szCs w:val="18"/>
              </w:rPr>
            </w:pPr>
            <w:r w:rsidRPr="001E75AD">
              <w:rPr>
                <w:rFonts w:ascii="宋体" w:eastAsia="宋体" w:hAnsi="宋体" w:cs="宋体" w:hint="eastAsia"/>
                <w:b/>
                <w:bCs/>
                <w:color w:val="000000"/>
                <w:kern w:val="0"/>
                <w:sz w:val="18"/>
                <w:szCs w:val="18"/>
              </w:rPr>
              <w:t>序号</w:t>
            </w:r>
          </w:p>
        </w:tc>
        <w:tc>
          <w:tcPr>
            <w:tcW w:w="1843" w:type="dxa"/>
            <w:vMerge w:val="restart"/>
            <w:tcBorders>
              <w:top w:val="single" w:sz="8" w:space="0" w:color="000000"/>
              <w:left w:val="single" w:sz="4" w:space="0" w:color="000000"/>
              <w:bottom w:val="single" w:sz="4" w:space="0" w:color="000000"/>
              <w:right w:val="single" w:sz="4" w:space="0" w:color="000000"/>
            </w:tcBorders>
            <w:vAlign w:val="center"/>
            <w:hideMark/>
          </w:tcPr>
          <w:p w14:paraId="7A8E71AF" w14:textId="77777777" w:rsidR="001E75AD" w:rsidRPr="001E75AD" w:rsidRDefault="001E75AD" w:rsidP="001E75AD">
            <w:pPr>
              <w:widowControl/>
              <w:jc w:val="center"/>
              <w:rPr>
                <w:rFonts w:ascii="宋体" w:eastAsia="宋体" w:hAnsi="宋体" w:cs="宋体" w:hint="eastAsia"/>
                <w:b/>
                <w:bCs/>
                <w:color w:val="000000"/>
                <w:kern w:val="0"/>
                <w:sz w:val="18"/>
                <w:szCs w:val="18"/>
              </w:rPr>
            </w:pPr>
            <w:r w:rsidRPr="001E75AD">
              <w:rPr>
                <w:rFonts w:ascii="宋体" w:eastAsia="宋体" w:hAnsi="宋体" w:cs="宋体" w:hint="eastAsia"/>
                <w:b/>
                <w:bCs/>
                <w:color w:val="000000"/>
                <w:kern w:val="0"/>
                <w:sz w:val="18"/>
                <w:szCs w:val="18"/>
              </w:rPr>
              <w:t>名称</w:t>
            </w:r>
          </w:p>
        </w:tc>
        <w:tc>
          <w:tcPr>
            <w:tcW w:w="709" w:type="dxa"/>
            <w:vMerge w:val="restart"/>
            <w:tcBorders>
              <w:top w:val="single" w:sz="8" w:space="0" w:color="000000"/>
              <w:left w:val="single" w:sz="4" w:space="0" w:color="000000"/>
              <w:bottom w:val="single" w:sz="4" w:space="0" w:color="000000"/>
              <w:right w:val="single" w:sz="4" w:space="0" w:color="000000"/>
            </w:tcBorders>
            <w:vAlign w:val="center"/>
            <w:hideMark/>
          </w:tcPr>
          <w:p w14:paraId="45AC39D0" w14:textId="77777777" w:rsidR="001E75AD" w:rsidRPr="001E75AD" w:rsidRDefault="001E75AD" w:rsidP="001E75AD">
            <w:pPr>
              <w:widowControl/>
              <w:jc w:val="center"/>
              <w:rPr>
                <w:rFonts w:ascii="宋体" w:eastAsia="宋体" w:hAnsi="宋体" w:cs="宋体" w:hint="eastAsia"/>
                <w:b/>
                <w:bCs/>
                <w:color w:val="000000"/>
                <w:kern w:val="0"/>
                <w:sz w:val="18"/>
                <w:szCs w:val="18"/>
              </w:rPr>
            </w:pPr>
            <w:r w:rsidRPr="001E75AD">
              <w:rPr>
                <w:rFonts w:ascii="宋体" w:eastAsia="宋体" w:hAnsi="宋体" w:cs="宋体" w:hint="eastAsia"/>
                <w:b/>
                <w:bCs/>
                <w:color w:val="000000"/>
                <w:kern w:val="0"/>
                <w:sz w:val="18"/>
                <w:szCs w:val="18"/>
              </w:rPr>
              <w:t>单位</w:t>
            </w:r>
          </w:p>
        </w:tc>
        <w:tc>
          <w:tcPr>
            <w:tcW w:w="850" w:type="dxa"/>
            <w:vMerge w:val="restart"/>
            <w:tcBorders>
              <w:top w:val="single" w:sz="8" w:space="0" w:color="000000"/>
              <w:left w:val="single" w:sz="4" w:space="0" w:color="000000"/>
              <w:bottom w:val="single" w:sz="4" w:space="0" w:color="000000"/>
              <w:right w:val="single" w:sz="4" w:space="0" w:color="000000"/>
            </w:tcBorders>
            <w:vAlign w:val="center"/>
            <w:hideMark/>
          </w:tcPr>
          <w:p w14:paraId="7B32C87C" w14:textId="77777777" w:rsidR="001E75AD" w:rsidRPr="001E75AD" w:rsidRDefault="001E75AD" w:rsidP="001E75AD">
            <w:pPr>
              <w:widowControl/>
              <w:jc w:val="center"/>
              <w:rPr>
                <w:rFonts w:ascii="宋体" w:eastAsia="宋体" w:hAnsi="宋体" w:cs="宋体" w:hint="eastAsia"/>
                <w:b/>
                <w:bCs/>
                <w:color w:val="000000"/>
                <w:kern w:val="0"/>
                <w:sz w:val="18"/>
                <w:szCs w:val="18"/>
              </w:rPr>
            </w:pPr>
            <w:r w:rsidRPr="001E75AD">
              <w:rPr>
                <w:rFonts w:ascii="宋体" w:eastAsia="宋体" w:hAnsi="宋体" w:cs="宋体" w:hint="eastAsia"/>
                <w:b/>
                <w:bCs/>
                <w:color w:val="000000"/>
                <w:kern w:val="0"/>
                <w:sz w:val="18"/>
                <w:szCs w:val="18"/>
              </w:rPr>
              <w:t>数量</w:t>
            </w:r>
          </w:p>
        </w:tc>
        <w:tc>
          <w:tcPr>
            <w:tcW w:w="3686" w:type="dxa"/>
            <w:gridSpan w:val="2"/>
            <w:tcBorders>
              <w:top w:val="single" w:sz="8" w:space="0" w:color="000000"/>
              <w:left w:val="nil"/>
              <w:bottom w:val="single" w:sz="4" w:space="0" w:color="000000"/>
              <w:right w:val="single" w:sz="4" w:space="0" w:color="000000"/>
            </w:tcBorders>
            <w:vAlign w:val="center"/>
            <w:hideMark/>
          </w:tcPr>
          <w:p w14:paraId="66423AC6" w14:textId="77777777" w:rsidR="001E75AD" w:rsidRPr="001E75AD" w:rsidRDefault="001E75AD" w:rsidP="001E75AD">
            <w:pPr>
              <w:widowControl/>
              <w:jc w:val="center"/>
              <w:rPr>
                <w:rFonts w:ascii="宋体" w:eastAsia="宋体" w:hAnsi="宋体" w:cs="宋体" w:hint="eastAsia"/>
                <w:b/>
                <w:bCs/>
                <w:color w:val="000000"/>
                <w:kern w:val="0"/>
                <w:sz w:val="18"/>
                <w:szCs w:val="18"/>
              </w:rPr>
            </w:pPr>
            <w:r w:rsidRPr="001E75AD">
              <w:rPr>
                <w:rFonts w:ascii="宋体" w:eastAsia="宋体" w:hAnsi="宋体" w:cs="宋体" w:hint="eastAsia"/>
                <w:b/>
                <w:bCs/>
                <w:color w:val="000000"/>
                <w:kern w:val="0"/>
                <w:sz w:val="18"/>
                <w:szCs w:val="18"/>
              </w:rPr>
              <w:t>基价（元）</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15D5B658" w14:textId="77777777" w:rsidR="001E75AD" w:rsidRPr="00F01231" w:rsidRDefault="001E75AD" w:rsidP="001E75AD">
            <w:pPr>
              <w:widowControl/>
              <w:jc w:val="center"/>
              <w:rPr>
                <w:rFonts w:ascii="宋体" w:eastAsia="宋体" w:hAnsi="宋体" w:cs="宋体" w:hint="eastAsia"/>
                <w:b/>
                <w:color w:val="000000"/>
                <w:kern w:val="0"/>
                <w:sz w:val="18"/>
                <w:szCs w:val="18"/>
              </w:rPr>
            </w:pPr>
            <w:r w:rsidRPr="00F01231">
              <w:rPr>
                <w:rFonts w:ascii="宋体" w:eastAsia="宋体" w:hAnsi="宋体" w:cs="宋体" w:hint="eastAsia"/>
                <w:b/>
                <w:color w:val="000000"/>
                <w:kern w:val="0"/>
                <w:sz w:val="18"/>
                <w:szCs w:val="18"/>
              </w:rPr>
              <w:t>备注</w:t>
            </w:r>
          </w:p>
        </w:tc>
      </w:tr>
      <w:tr w:rsidR="00383731" w:rsidRPr="001E75AD" w14:paraId="58B8D512" w14:textId="77777777" w:rsidTr="005E0E7D">
        <w:trPr>
          <w:trHeight w:val="825"/>
        </w:trPr>
        <w:tc>
          <w:tcPr>
            <w:tcW w:w="709" w:type="dxa"/>
            <w:vMerge/>
            <w:tcBorders>
              <w:top w:val="single" w:sz="8" w:space="0" w:color="000000"/>
              <w:left w:val="single" w:sz="8" w:space="0" w:color="000000"/>
              <w:bottom w:val="single" w:sz="4" w:space="0" w:color="000000"/>
              <w:right w:val="single" w:sz="4" w:space="0" w:color="000000"/>
            </w:tcBorders>
            <w:vAlign w:val="center"/>
            <w:hideMark/>
          </w:tcPr>
          <w:p w14:paraId="00C8EAF2" w14:textId="77777777" w:rsidR="001E75AD" w:rsidRPr="001E75AD" w:rsidRDefault="001E75AD" w:rsidP="001E75AD">
            <w:pPr>
              <w:widowControl/>
              <w:jc w:val="left"/>
              <w:rPr>
                <w:rFonts w:ascii="宋体" w:eastAsia="宋体" w:hAnsi="宋体" w:cs="宋体" w:hint="eastAsia"/>
                <w:b/>
                <w:bCs/>
                <w:color w:val="000000"/>
                <w:kern w:val="0"/>
                <w:sz w:val="18"/>
                <w:szCs w:val="18"/>
              </w:rPr>
            </w:pPr>
          </w:p>
        </w:tc>
        <w:tc>
          <w:tcPr>
            <w:tcW w:w="1843" w:type="dxa"/>
            <w:vMerge/>
            <w:tcBorders>
              <w:top w:val="single" w:sz="8" w:space="0" w:color="000000"/>
              <w:left w:val="single" w:sz="4" w:space="0" w:color="000000"/>
              <w:bottom w:val="single" w:sz="4" w:space="0" w:color="000000"/>
              <w:right w:val="single" w:sz="4" w:space="0" w:color="000000"/>
            </w:tcBorders>
            <w:vAlign w:val="center"/>
            <w:hideMark/>
          </w:tcPr>
          <w:p w14:paraId="36E9ED2D" w14:textId="77777777" w:rsidR="001E75AD" w:rsidRPr="001E75AD" w:rsidRDefault="001E75AD" w:rsidP="001E75AD">
            <w:pPr>
              <w:widowControl/>
              <w:jc w:val="left"/>
              <w:rPr>
                <w:rFonts w:ascii="宋体" w:eastAsia="宋体" w:hAnsi="宋体" w:cs="宋体" w:hint="eastAsia"/>
                <w:b/>
                <w:bCs/>
                <w:color w:val="000000"/>
                <w:kern w:val="0"/>
                <w:sz w:val="18"/>
                <w:szCs w:val="18"/>
              </w:rPr>
            </w:pPr>
          </w:p>
        </w:tc>
        <w:tc>
          <w:tcPr>
            <w:tcW w:w="709" w:type="dxa"/>
            <w:vMerge/>
            <w:tcBorders>
              <w:top w:val="single" w:sz="8" w:space="0" w:color="000000"/>
              <w:left w:val="single" w:sz="4" w:space="0" w:color="000000"/>
              <w:bottom w:val="single" w:sz="4" w:space="0" w:color="000000"/>
              <w:right w:val="single" w:sz="4" w:space="0" w:color="000000"/>
            </w:tcBorders>
            <w:vAlign w:val="center"/>
            <w:hideMark/>
          </w:tcPr>
          <w:p w14:paraId="473CB815" w14:textId="77777777" w:rsidR="001E75AD" w:rsidRPr="001E75AD" w:rsidRDefault="001E75AD" w:rsidP="001E75AD">
            <w:pPr>
              <w:widowControl/>
              <w:jc w:val="left"/>
              <w:rPr>
                <w:rFonts w:ascii="宋体" w:eastAsia="宋体" w:hAnsi="宋体" w:cs="宋体" w:hint="eastAsia"/>
                <w:b/>
                <w:bCs/>
                <w:color w:val="000000"/>
                <w:kern w:val="0"/>
                <w:sz w:val="18"/>
                <w:szCs w:val="18"/>
              </w:rPr>
            </w:pPr>
          </w:p>
        </w:tc>
        <w:tc>
          <w:tcPr>
            <w:tcW w:w="850" w:type="dxa"/>
            <w:vMerge/>
            <w:tcBorders>
              <w:top w:val="single" w:sz="8" w:space="0" w:color="000000"/>
              <w:left w:val="single" w:sz="4" w:space="0" w:color="000000"/>
              <w:bottom w:val="single" w:sz="4" w:space="0" w:color="000000"/>
              <w:right w:val="single" w:sz="4" w:space="0" w:color="000000"/>
            </w:tcBorders>
            <w:vAlign w:val="center"/>
            <w:hideMark/>
          </w:tcPr>
          <w:p w14:paraId="7F6ECFAC" w14:textId="77777777" w:rsidR="001E75AD" w:rsidRPr="001E75AD" w:rsidRDefault="001E75AD" w:rsidP="001E75AD">
            <w:pPr>
              <w:widowControl/>
              <w:jc w:val="left"/>
              <w:rPr>
                <w:rFonts w:ascii="宋体" w:eastAsia="宋体" w:hAnsi="宋体" w:cs="宋体" w:hint="eastAsia"/>
                <w:b/>
                <w:bCs/>
                <w:color w:val="000000"/>
                <w:kern w:val="0"/>
                <w:sz w:val="18"/>
                <w:szCs w:val="18"/>
              </w:rPr>
            </w:pPr>
          </w:p>
        </w:tc>
        <w:tc>
          <w:tcPr>
            <w:tcW w:w="1843" w:type="dxa"/>
            <w:tcBorders>
              <w:top w:val="nil"/>
              <w:left w:val="nil"/>
              <w:bottom w:val="single" w:sz="4" w:space="0" w:color="000000"/>
              <w:right w:val="nil"/>
            </w:tcBorders>
            <w:vAlign w:val="center"/>
            <w:hideMark/>
          </w:tcPr>
          <w:p w14:paraId="5921F5B7" w14:textId="77777777" w:rsidR="001E75AD" w:rsidRPr="001E75AD" w:rsidRDefault="001E75AD" w:rsidP="001E75AD">
            <w:pPr>
              <w:widowControl/>
              <w:jc w:val="center"/>
              <w:rPr>
                <w:rFonts w:ascii="宋体" w:eastAsia="宋体" w:hAnsi="宋体" w:cs="宋体" w:hint="eastAsia"/>
                <w:b/>
                <w:bCs/>
                <w:color w:val="000000"/>
                <w:kern w:val="0"/>
                <w:sz w:val="18"/>
                <w:szCs w:val="18"/>
              </w:rPr>
            </w:pPr>
            <w:r w:rsidRPr="001E75AD">
              <w:rPr>
                <w:rFonts w:ascii="宋体" w:eastAsia="宋体" w:hAnsi="宋体" w:cs="宋体" w:hint="eastAsia"/>
                <w:b/>
                <w:bCs/>
                <w:color w:val="000000"/>
                <w:kern w:val="0"/>
                <w:sz w:val="18"/>
                <w:szCs w:val="18"/>
              </w:rPr>
              <w:t>单价</w:t>
            </w:r>
          </w:p>
        </w:tc>
        <w:tc>
          <w:tcPr>
            <w:tcW w:w="1843" w:type="dxa"/>
            <w:tcBorders>
              <w:top w:val="nil"/>
              <w:left w:val="single" w:sz="4" w:space="0" w:color="000000"/>
              <w:bottom w:val="single" w:sz="4" w:space="0" w:color="000000"/>
              <w:right w:val="nil"/>
            </w:tcBorders>
            <w:vAlign w:val="center"/>
            <w:hideMark/>
          </w:tcPr>
          <w:p w14:paraId="06DC4D9E" w14:textId="77777777" w:rsidR="001E75AD" w:rsidRPr="001E75AD" w:rsidRDefault="001E75AD" w:rsidP="001E75AD">
            <w:pPr>
              <w:widowControl/>
              <w:jc w:val="center"/>
              <w:rPr>
                <w:rFonts w:ascii="宋体" w:eastAsia="宋体" w:hAnsi="宋体" w:cs="宋体" w:hint="eastAsia"/>
                <w:b/>
                <w:bCs/>
                <w:color w:val="000000"/>
                <w:kern w:val="0"/>
                <w:sz w:val="18"/>
                <w:szCs w:val="18"/>
              </w:rPr>
            </w:pPr>
            <w:r w:rsidRPr="001E75AD">
              <w:rPr>
                <w:rFonts w:ascii="宋体" w:eastAsia="宋体" w:hAnsi="宋体" w:cs="宋体" w:hint="eastAsia"/>
                <w:b/>
                <w:bCs/>
                <w:color w:val="000000"/>
                <w:kern w:val="0"/>
                <w:sz w:val="18"/>
                <w:szCs w:val="18"/>
              </w:rPr>
              <w:t>合价</w:t>
            </w:r>
          </w:p>
        </w:tc>
        <w:tc>
          <w:tcPr>
            <w:tcW w:w="1417" w:type="dxa"/>
            <w:tcBorders>
              <w:top w:val="nil"/>
              <w:left w:val="single" w:sz="4" w:space="0" w:color="auto"/>
              <w:bottom w:val="single" w:sz="4" w:space="0" w:color="auto"/>
              <w:right w:val="single" w:sz="4" w:space="0" w:color="auto"/>
            </w:tcBorders>
            <w:noWrap/>
            <w:vAlign w:val="center"/>
            <w:hideMark/>
          </w:tcPr>
          <w:p w14:paraId="4C9A5B99" w14:textId="77777777" w:rsidR="001E75AD" w:rsidRPr="00F01231" w:rsidRDefault="001E75AD" w:rsidP="001E75AD">
            <w:pPr>
              <w:widowControl/>
              <w:jc w:val="left"/>
              <w:rPr>
                <w:rFonts w:ascii="等线" w:eastAsia="等线" w:hAnsi="等线" w:cs="宋体" w:hint="eastAsia"/>
                <w:color w:val="000000"/>
                <w:kern w:val="0"/>
                <w:sz w:val="18"/>
                <w:szCs w:val="18"/>
              </w:rPr>
            </w:pPr>
            <w:r w:rsidRPr="00F01231">
              <w:rPr>
                <w:rFonts w:ascii="等线" w:eastAsia="等线" w:hAnsi="等线" w:cs="宋体" w:hint="eastAsia"/>
                <w:color w:val="000000"/>
                <w:kern w:val="0"/>
                <w:sz w:val="18"/>
                <w:szCs w:val="18"/>
              </w:rPr>
              <w:t xml:space="preserve">　</w:t>
            </w:r>
          </w:p>
        </w:tc>
      </w:tr>
      <w:tr w:rsidR="00383731" w:rsidRPr="001E75AD" w14:paraId="183895FD" w14:textId="77777777" w:rsidTr="005E0E7D">
        <w:trPr>
          <w:trHeight w:val="660"/>
        </w:trPr>
        <w:tc>
          <w:tcPr>
            <w:tcW w:w="709" w:type="dxa"/>
            <w:tcBorders>
              <w:top w:val="single" w:sz="4" w:space="0" w:color="auto"/>
              <w:left w:val="single" w:sz="4" w:space="0" w:color="auto"/>
              <w:bottom w:val="single" w:sz="4" w:space="0" w:color="auto"/>
              <w:right w:val="single" w:sz="4" w:space="0" w:color="auto"/>
            </w:tcBorders>
            <w:vAlign w:val="center"/>
            <w:hideMark/>
          </w:tcPr>
          <w:p w14:paraId="45D3013C" w14:textId="77777777" w:rsidR="001E75AD" w:rsidRPr="001E75AD" w:rsidRDefault="001E75AD" w:rsidP="001E75AD">
            <w:pPr>
              <w:widowControl/>
              <w:jc w:val="center"/>
              <w:rPr>
                <w:rFonts w:ascii="等线" w:eastAsia="等线" w:hAnsi="等线" w:cs="宋体" w:hint="eastAsia"/>
                <w:color w:val="000000"/>
                <w:kern w:val="0"/>
                <w:sz w:val="22"/>
              </w:rPr>
            </w:pPr>
            <w:r w:rsidRPr="001E75AD">
              <w:rPr>
                <w:rFonts w:ascii="等线" w:eastAsia="等线" w:hAnsi="等线" w:cs="宋体" w:hint="eastAsia"/>
                <w:color w:val="000000"/>
                <w:kern w:val="0"/>
                <w:sz w:val="22"/>
              </w:rPr>
              <w:t>1</w:t>
            </w:r>
          </w:p>
        </w:tc>
        <w:tc>
          <w:tcPr>
            <w:tcW w:w="1843" w:type="dxa"/>
            <w:tcBorders>
              <w:top w:val="single" w:sz="4" w:space="0" w:color="auto"/>
              <w:left w:val="nil"/>
              <w:bottom w:val="single" w:sz="4" w:space="0" w:color="auto"/>
              <w:right w:val="single" w:sz="4" w:space="0" w:color="auto"/>
            </w:tcBorders>
            <w:vAlign w:val="center"/>
            <w:hideMark/>
          </w:tcPr>
          <w:p w14:paraId="4AE331A3" w14:textId="77777777" w:rsidR="001E75AD" w:rsidRPr="001E75AD" w:rsidRDefault="001E75AD" w:rsidP="001E75AD">
            <w:pPr>
              <w:widowControl/>
              <w:jc w:val="center"/>
              <w:rPr>
                <w:rFonts w:ascii="宋体" w:eastAsia="宋体" w:hAnsi="宋体" w:cs="宋体" w:hint="eastAsia"/>
                <w:color w:val="000000"/>
                <w:kern w:val="0"/>
                <w:sz w:val="20"/>
                <w:szCs w:val="20"/>
              </w:rPr>
            </w:pPr>
            <w:proofErr w:type="gramStart"/>
            <w:r w:rsidRPr="001E75AD">
              <w:rPr>
                <w:rFonts w:ascii="宋体" w:eastAsia="宋体" w:hAnsi="宋体" w:cs="宋体" w:hint="eastAsia"/>
                <w:color w:val="000000"/>
                <w:kern w:val="0"/>
                <w:sz w:val="20"/>
                <w:szCs w:val="20"/>
              </w:rPr>
              <w:t>七氟丙烷</w:t>
            </w:r>
            <w:proofErr w:type="gramEnd"/>
            <w:r w:rsidRPr="001E75AD">
              <w:rPr>
                <w:rFonts w:ascii="宋体" w:eastAsia="宋体" w:hAnsi="宋体" w:cs="宋体" w:hint="eastAsia"/>
                <w:color w:val="000000"/>
                <w:kern w:val="0"/>
                <w:sz w:val="20"/>
                <w:szCs w:val="20"/>
              </w:rPr>
              <w:t>气体灭火瓶体检测维修</w:t>
            </w:r>
          </w:p>
        </w:tc>
        <w:tc>
          <w:tcPr>
            <w:tcW w:w="709" w:type="dxa"/>
            <w:tcBorders>
              <w:top w:val="single" w:sz="4" w:space="0" w:color="auto"/>
              <w:left w:val="nil"/>
              <w:bottom w:val="single" w:sz="4" w:space="0" w:color="auto"/>
              <w:right w:val="single" w:sz="4" w:space="0" w:color="auto"/>
            </w:tcBorders>
            <w:noWrap/>
            <w:vAlign w:val="center"/>
            <w:hideMark/>
          </w:tcPr>
          <w:p w14:paraId="08F42810" w14:textId="77777777" w:rsidR="001E75AD" w:rsidRPr="001E75AD" w:rsidRDefault="001E75AD" w:rsidP="001E75AD">
            <w:pPr>
              <w:widowControl/>
              <w:jc w:val="center"/>
              <w:rPr>
                <w:rFonts w:ascii="宋体" w:eastAsia="宋体" w:hAnsi="宋体" w:cs="宋体" w:hint="eastAsia"/>
                <w:color w:val="000000"/>
                <w:kern w:val="0"/>
                <w:sz w:val="20"/>
                <w:szCs w:val="20"/>
              </w:rPr>
            </w:pPr>
            <w:r w:rsidRPr="001E75AD">
              <w:rPr>
                <w:rFonts w:ascii="宋体" w:eastAsia="宋体" w:hAnsi="宋体" w:cs="宋体" w:hint="eastAsia"/>
                <w:color w:val="000000"/>
                <w:kern w:val="0"/>
                <w:sz w:val="20"/>
                <w:szCs w:val="20"/>
              </w:rPr>
              <w:t>具</w:t>
            </w:r>
          </w:p>
        </w:tc>
        <w:tc>
          <w:tcPr>
            <w:tcW w:w="850" w:type="dxa"/>
            <w:tcBorders>
              <w:top w:val="single" w:sz="4" w:space="0" w:color="auto"/>
              <w:left w:val="nil"/>
              <w:bottom w:val="single" w:sz="4" w:space="0" w:color="auto"/>
              <w:right w:val="single" w:sz="4" w:space="0" w:color="auto"/>
            </w:tcBorders>
            <w:vAlign w:val="center"/>
            <w:hideMark/>
          </w:tcPr>
          <w:p w14:paraId="19B1AC3B" w14:textId="260851E1" w:rsidR="001E75AD" w:rsidRPr="001E75AD" w:rsidRDefault="00A04F1F" w:rsidP="001E75AD">
            <w:pPr>
              <w:widowControl/>
              <w:jc w:val="center"/>
              <w:rPr>
                <w:rFonts w:ascii="Calibri" w:eastAsia="宋体" w:hAnsi="Calibri" w:cs="Calibri"/>
                <w:color w:val="000000"/>
                <w:kern w:val="0"/>
                <w:sz w:val="20"/>
                <w:szCs w:val="20"/>
              </w:rPr>
            </w:pPr>
            <w:r>
              <w:rPr>
                <w:rFonts w:ascii="Calibri" w:eastAsia="宋体" w:hAnsi="Calibri" w:cs="Calibri" w:hint="eastAsia"/>
                <w:color w:val="000000"/>
                <w:kern w:val="0"/>
                <w:sz w:val="20"/>
                <w:szCs w:val="20"/>
              </w:rPr>
              <w:t>70</w:t>
            </w:r>
          </w:p>
        </w:tc>
        <w:tc>
          <w:tcPr>
            <w:tcW w:w="1843" w:type="dxa"/>
            <w:tcBorders>
              <w:top w:val="nil"/>
              <w:left w:val="nil"/>
              <w:bottom w:val="single" w:sz="4" w:space="0" w:color="000000"/>
              <w:right w:val="nil"/>
            </w:tcBorders>
            <w:vAlign w:val="center"/>
            <w:hideMark/>
          </w:tcPr>
          <w:p w14:paraId="502912AC" w14:textId="77777777" w:rsidR="001E75AD" w:rsidRPr="001E75AD" w:rsidRDefault="001E75AD" w:rsidP="001E75AD">
            <w:pPr>
              <w:widowControl/>
              <w:jc w:val="center"/>
              <w:rPr>
                <w:rFonts w:ascii="Times New Roman" w:eastAsia="宋体" w:hAnsi="Times New Roman" w:cs="Times New Roman"/>
                <w:color w:val="000000"/>
                <w:kern w:val="0"/>
                <w:sz w:val="20"/>
                <w:szCs w:val="20"/>
              </w:rPr>
            </w:pPr>
            <w:r w:rsidRPr="001E75AD">
              <w:rPr>
                <w:rFonts w:ascii="Times New Roman" w:eastAsia="宋体" w:hAnsi="Times New Roman" w:cs="Times New Roman"/>
                <w:color w:val="000000"/>
                <w:kern w:val="0"/>
                <w:sz w:val="20"/>
                <w:szCs w:val="20"/>
              </w:rPr>
              <w:t xml:space="preserve">　</w:t>
            </w:r>
          </w:p>
        </w:tc>
        <w:tc>
          <w:tcPr>
            <w:tcW w:w="1843" w:type="dxa"/>
            <w:tcBorders>
              <w:top w:val="nil"/>
              <w:left w:val="single" w:sz="4" w:space="0" w:color="000000"/>
              <w:bottom w:val="single" w:sz="4" w:space="0" w:color="000000"/>
              <w:right w:val="nil"/>
            </w:tcBorders>
            <w:vAlign w:val="center"/>
            <w:hideMark/>
          </w:tcPr>
          <w:p w14:paraId="52BE3603" w14:textId="77777777" w:rsidR="001E75AD" w:rsidRPr="001E75AD" w:rsidRDefault="001E75AD" w:rsidP="001E75AD">
            <w:pPr>
              <w:widowControl/>
              <w:jc w:val="center"/>
              <w:rPr>
                <w:rFonts w:ascii="Times New Roman" w:eastAsia="宋体" w:hAnsi="Times New Roman" w:cs="Times New Roman"/>
                <w:color w:val="000000"/>
                <w:kern w:val="0"/>
                <w:sz w:val="20"/>
                <w:szCs w:val="20"/>
              </w:rPr>
            </w:pPr>
            <w:r w:rsidRPr="001E75AD">
              <w:rPr>
                <w:rFonts w:ascii="Times New Roman" w:eastAsia="宋体" w:hAnsi="Times New Roman" w:cs="Times New Roman"/>
                <w:color w:val="000000"/>
                <w:kern w:val="0"/>
                <w:sz w:val="20"/>
                <w:szCs w:val="20"/>
              </w:rPr>
              <w:t xml:space="preserve">　</w:t>
            </w:r>
          </w:p>
        </w:tc>
        <w:tc>
          <w:tcPr>
            <w:tcW w:w="1417" w:type="dxa"/>
            <w:tcBorders>
              <w:top w:val="nil"/>
              <w:left w:val="single" w:sz="4" w:space="0" w:color="auto"/>
              <w:bottom w:val="single" w:sz="4" w:space="0" w:color="auto"/>
              <w:right w:val="single" w:sz="4" w:space="0" w:color="auto"/>
            </w:tcBorders>
            <w:noWrap/>
            <w:vAlign w:val="center"/>
            <w:hideMark/>
          </w:tcPr>
          <w:p w14:paraId="662AEFA6" w14:textId="77777777" w:rsidR="001E75AD" w:rsidRPr="00F01231" w:rsidRDefault="001E75AD" w:rsidP="001E75AD">
            <w:pPr>
              <w:widowControl/>
              <w:jc w:val="left"/>
              <w:rPr>
                <w:rFonts w:ascii="等线" w:eastAsia="等线" w:hAnsi="等线" w:cs="宋体" w:hint="eastAsia"/>
                <w:color w:val="000000"/>
                <w:kern w:val="0"/>
                <w:sz w:val="18"/>
                <w:szCs w:val="18"/>
              </w:rPr>
            </w:pPr>
            <w:r w:rsidRPr="00F01231">
              <w:rPr>
                <w:rFonts w:ascii="等线" w:eastAsia="等线" w:hAnsi="等线" w:cs="宋体" w:hint="eastAsia"/>
                <w:color w:val="000000"/>
                <w:kern w:val="0"/>
                <w:sz w:val="18"/>
                <w:szCs w:val="18"/>
              </w:rPr>
              <w:t xml:space="preserve">　</w:t>
            </w:r>
          </w:p>
        </w:tc>
      </w:tr>
      <w:tr w:rsidR="00383731" w:rsidRPr="001E75AD" w14:paraId="35A35B94" w14:textId="77777777" w:rsidTr="005E0E7D">
        <w:trPr>
          <w:trHeight w:val="660"/>
        </w:trPr>
        <w:tc>
          <w:tcPr>
            <w:tcW w:w="709" w:type="dxa"/>
            <w:tcBorders>
              <w:top w:val="nil"/>
              <w:left w:val="single" w:sz="4" w:space="0" w:color="auto"/>
              <w:bottom w:val="single" w:sz="4" w:space="0" w:color="auto"/>
              <w:right w:val="single" w:sz="4" w:space="0" w:color="auto"/>
            </w:tcBorders>
            <w:vAlign w:val="center"/>
            <w:hideMark/>
          </w:tcPr>
          <w:p w14:paraId="4DDEC6DA" w14:textId="77777777" w:rsidR="001E75AD" w:rsidRPr="001E75AD" w:rsidRDefault="001E75AD" w:rsidP="001E75AD">
            <w:pPr>
              <w:widowControl/>
              <w:jc w:val="center"/>
              <w:rPr>
                <w:rFonts w:ascii="等线" w:eastAsia="等线" w:hAnsi="等线" w:cs="宋体" w:hint="eastAsia"/>
                <w:color w:val="000000"/>
                <w:kern w:val="0"/>
                <w:sz w:val="22"/>
              </w:rPr>
            </w:pPr>
            <w:r w:rsidRPr="001E75AD">
              <w:rPr>
                <w:rFonts w:ascii="等线" w:eastAsia="等线" w:hAnsi="等线" w:cs="宋体" w:hint="eastAsia"/>
                <w:color w:val="000000"/>
                <w:kern w:val="0"/>
                <w:sz w:val="22"/>
              </w:rPr>
              <w:t>2</w:t>
            </w:r>
          </w:p>
        </w:tc>
        <w:tc>
          <w:tcPr>
            <w:tcW w:w="1843" w:type="dxa"/>
            <w:tcBorders>
              <w:top w:val="nil"/>
              <w:left w:val="nil"/>
              <w:bottom w:val="single" w:sz="4" w:space="0" w:color="auto"/>
              <w:right w:val="single" w:sz="4" w:space="0" w:color="auto"/>
            </w:tcBorders>
            <w:vAlign w:val="center"/>
            <w:hideMark/>
          </w:tcPr>
          <w:p w14:paraId="767F7F05" w14:textId="77777777" w:rsidR="001E75AD" w:rsidRPr="001E75AD" w:rsidRDefault="001E75AD" w:rsidP="001E75AD">
            <w:pPr>
              <w:widowControl/>
              <w:jc w:val="center"/>
              <w:rPr>
                <w:rFonts w:ascii="宋体" w:eastAsia="宋体" w:hAnsi="宋体" w:cs="宋体" w:hint="eastAsia"/>
                <w:color w:val="000000"/>
                <w:kern w:val="0"/>
                <w:sz w:val="20"/>
                <w:szCs w:val="20"/>
              </w:rPr>
            </w:pPr>
            <w:r w:rsidRPr="001E75AD">
              <w:rPr>
                <w:rFonts w:ascii="宋体" w:eastAsia="宋体" w:hAnsi="宋体" w:cs="宋体" w:hint="eastAsia"/>
                <w:color w:val="000000"/>
                <w:kern w:val="0"/>
                <w:sz w:val="20"/>
                <w:szCs w:val="20"/>
              </w:rPr>
              <w:t>启动瓶检测维修</w:t>
            </w:r>
          </w:p>
        </w:tc>
        <w:tc>
          <w:tcPr>
            <w:tcW w:w="709" w:type="dxa"/>
            <w:tcBorders>
              <w:top w:val="nil"/>
              <w:left w:val="nil"/>
              <w:bottom w:val="single" w:sz="4" w:space="0" w:color="auto"/>
              <w:right w:val="single" w:sz="4" w:space="0" w:color="auto"/>
            </w:tcBorders>
            <w:vAlign w:val="center"/>
            <w:hideMark/>
          </w:tcPr>
          <w:p w14:paraId="1438DD41" w14:textId="77777777" w:rsidR="001E75AD" w:rsidRPr="001E75AD" w:rsidRDefault="001E75AD" w:rsidP="001E75AD">
            <w:pPr>
              <w:widowControl/>
              <w:jc w:val="center"/>
              <w:rPr>
                <w:rFonts w:ascii="宋体" w:eastAsia="宋体" w:hAnsi="宋体" w:cs="宋体" w:hint="eastAsia"/>
                <w:color w:val="000000"/>
                <w:kern w:val="0"/>
                <w:sz w:val="20"/>
                <w:szCs w:val="20"/>
              </w:rPr>
            </w:pPr>
            <w:r w:rsidRPr="001E75AD">
              <w:rPr>
                <w:rFonts w:ascii="宋体" w:eastAsia="宋体" w:hAnsi="宋体" w:cs="宋体" w:hint="eastAsia"/>
                <w:color w:val="000000"/>
                <w:kern w:val="0"/>
                <w:sz w:val="20"/>
                <w:szCs w:val="20"/>
              </w:rPr>
              <w:t>具</w:t>
            </w:r>
          </w:p>
        </w:tc>
        <w:tc>
          <w:tcPr>
            <w:tcW w:w="850" w:type="dxa"/>
            <w:tcBorders>
              <w:top w:val="nil"/>
              <w:left w:val="nil"/>
              <w:bottom w:val="single" w:sz="4" w:space="0" w:color="auto"/>
              <w:right w:val="single" w:sz="4" w:space="0" w:color="auto"/>
            </w:tcBorders>
            <w:vAlign w:val="center"/>
            <w:hideMark/>
          </w:tcPr>
          <w:p w14:paraId="648CB298" w14:textId="3BC9FE85" w:rsidR="001E75AD" w:rsidRPr="001E75AD" w:rsidRDefault="001E75AD" w:rsidP="001E75AD">
            <w:pPr>
              <w:widowControl/>
              <w:jc w:val="center"/>
              <w:rPr>
                <w:rFonts w:ascii="Calibri" w:eastAsia="宋体" w:hAnsi="Calibri" w:cs="Calibri"/>
                <w:color w:val="000000"/>
                <w:kern w:val="0"/>
                <w:sz w:val="20"/>
                <w:szCs w:val="20"/>
              </w:rPr>
            </w:pPr>
            <w:r w:rsidRPr="001E75AD">
              <w:rPr>
                <w:rFonts w:ascii="Calibri" w:eastAsia="宋体" w:hAnsi="Calibri" w:cs="Calibri"/>
                <w:color w:val="000000"/>
                <w:kern w:val="0"/>
                <w:sz w:val="20"/>
                <w:szCs w:val="20"/>
              </w:rPr>
              <w:t>1</w:t>
            </w:r>
            <w:r w:rsidR="00A04F1F">
              <w:rPr>
                <w:rFonts w:ascii="Calibri" w:eastAsia="宋体" w:hAnsi="Calibri" w:cs="Calibri" w:hint="eastAsia"/>
                <w:color w:val="000000"/>
                <w:kern w:val="0"/>
                <w:sz w:val="20"/>
                <w:szCs w:val="20"/>
              </w:rPr>
              <w:t>8</w:t>
            </w:r>
          </w:p>
        </w:tc>
        <w:tc>
          <w:tcPr>
            <w:tcW w:w="1843" w:type="dxa"/>
            <w:tcBorders>
              <w:top w:val="nil"/>
              <w:left w:val="nil"/>
              <w:bottom w:val="single" w:sz="4" w:space="0" w:color="000000"/>
              <w:right w:val="nil"/>
            </w:tcBorders>
            <w:vAlign w:val="center"/>
            <w:hideMark/>
          </w:tcPr>
          <w:p w14:paraId="04AC62F7" w14:textId="77777777" w:rsidR="001E75AD" w:rsidRPr="001E75AD" w:rsidRDefault="001E75AD" w:rsidP="001E75AD">
            <w:pPr>
              <w:widowControl/>
              <w:jc w:val="center"/>
              <w:rPr>
                <w:rFonts w:ascii="Times New Roman" w:eastAsia="宋体" w:hAnsi="Times New Roman" w:cs="Times New Roman"/>
                <w:color w:val="000000"/>
                <w:kern w:val="0"/>
                <w:sz w:val="20"/>
                <w:szCs w:val="20"/>
              </w:rPr>
            </w:pPr>
            <w:r w:rsidRPr="001E75AD">
              <w:rPr>
                <w:rFonts w:ascii="Times New Roman" w:eastAsia="宋体" w:hAnsi="Times New Roman" w:cs="Times New Roman"/>
                <w:color w:val="000000"/>
                <w:kern w:val="0"/>
                <w:sz w:val="20"/>
                <w:szCs w:val="20"/>
              </w:rPr>
              <w:t xml:space="preserve">　</w:t>
            </w:r>
          </w:p>
        </w:tc>
        <w:tc>
          <w:tcPr>
            <w:tcW w:w="1843" w:type="dxa"/>
            <w:tcBorders>
              <w:top w:val="nil"/>
              <w:left w:val="single" w:sz="4" w:space="0" w:color="000000"/>
              <w:bottom w:val="single" w:sz="4" w:space="0" w:color="000000"/>
              <w:right w:val="nil"/>
            </w:tcBorders>
            <w:vAlign w:val="center"/>
            <w:hideMark/>
          </w:tcPr>
          <w:p w14:paraId="645D46DD" w14:textId="77777777" w:rsidR="001E75AD" w:rsidRPr="001E75AD" w:rsidRDefault="001E75AD" w:rsidP="001E75AD">
            <w:pPr>
              <w:widowControl/>
              <w:jc w:val="center"/>
              <w:rPr>
                <w:rFonts w:ascii="Times New Roman" w:eastAsia="宋体" w:hAnsi="Times New Roman" w:cs="Times New Roman"/>
                <w:color w:val="000000"/>
                <w:kern w:val="0"/>
                <w:sz w:val="20"/>
                <w:szCs w:val="20"/>
              </w:rPr>
            </w:pPr>
            <w:r w:rsidRPr="001E75AD">
              <w:rPr>
                <w:rFonts w:ascii="Times New Roman" w:eastAsia="宋体" w:hAnsi="Times New Roman" w:cs="Times New Roman"/>
                <w:color w:val="000000"/>
                <w:kern w:val="0"/>
                <w:sz w:val="20"/>
                <w:szCs w:val="20"/>
              </w:rPr>
              <w:t xml:space="preserve">　</w:t>
            </w:r>
          </w:p>
        </w:tc>
        <w:tc>
          <w:tcPr>
            <w:tcW w:w="1417" w:type="dxa"/>
            <w:tcBorders>
              <w:top w:val="nil"/>
              <w:left w:val="single" w:sz="4" w:space="0" w:color="auto"/>
              <w:bottom w:val="single" w:sz="4" w:space="0" w:color="auto"/>
              <w:right w:val="single" w:sz="4" w:space="0" w:color="auto"/>
            </w:tcBorders>
            <w:noWrap/>
            <w:vAlign w:val="center"/>
            <w:hideMark/>
          </w:tcPr>
          <w:p w14:paraId="697481C5" w14:textId="77777777" w:rsidR="001E75AD" w:rsidRPr="00F01231" w:rsidRDefault="001E75AD" w:rsidP="001E75AD">
            <w:pPr>
              <w:widowControl/>
              <w:jc w:val="left"/>
              <w:rPr>
                <w:rFonts w:ascii="等线" w:eastAsia="等线" w:hAnsi="等线" w:cs="宋体" w:hint="eastAsia"/>
                <w:color w:val="000000"/>
                <w:kern w:val="0"/>
                <w:sz w:val="18"/>
                <w:szCs w:val="18"/>
              </w:rPr>
            </w:pPr>
            <w:r w:rsidRPr="00F01231">
              <w:rPr>
                <w:rFonts w:ascii="等线" w:eastAsia="等线" w:hAnsi="等线" w:cs="宋体" w:hint="eastAsia"/>
                <w:color w:val="000000"/>
                <w:kern w:val="0"/>
                <w:sz w:val="18"/>
                <w:szCs w:val="18"/>
              </w:rPr>
              <w:t xml:space="preserve">　</w:t>
            </w:r>
          </w:p>
        </w:tc>
      </w:tr>
      <w:tr w:rsidR="00383731" w:rsidRPr="001E75AD" w14:paraId="171554F0" w14:textId="77777777" w:rsidTr="005E0E7D">
        <w:trPr>
          <w:trHeight w:val="750"/>
        </w:trPr>
        <w:tc>
          <w:tcPr>
            <w:tcW w:w="709" w:type="dxa"/>
            <w:tcBorders>
              <w:top w:val="nil"/>
              <w:left w:val="single" w:sz="4" w:space="0" w:color="auto"/>
              <w:bottom w:val="single" w:sz="4" w:space="0" w:color="auto"/>
              <w:right w:val="single" w:sz="4" w:space="0" w:color="auto"/>
            </w:tcBorders>
            <w:vAlign w:val="center"/>
            <w:hideMark/>
          </w:tcPr>
          <w:p w14:paraId="56FCFDA7" w14:textId="77777777" w:rsidR="001E75AD" w:rsidRPr="001E75AD" w:rsidRDefault="001E75AD" w:rsidP="001E75AD">
            <w:pPr>
              <w:widowControl/>
              <w:jc w:val="center"/>
              <w:rPr>
                <w:rFonts w:ascii="等线" w:eastAsia="等线" w:hAnsi="等线" w:cs="宋体" w:hint="eastAsia"/>
                <w:color w:val="000000"/>
                <w:kern w:val="0"/>
                <w:sz w:val="22"/>
              </w:rPr>
            </w:pPr>
            <w:r w:rsidRPr="001E75AD">
              <w:rPr>
                <w:rFonts w:ascii="等线" w:eastAsia="等线" w:hAnsi="等线" w:cs="宋体" w:hint="eastAsia"/>
                <w:color w:val="000000"/>
                <w:kern w:val="0"/>
                <w:sz w:val="22"/>
              </w:rPr>
              <w:t>3</w:t>
            </w:r>
          </w:p>
        </w:tc>
        <w:tc>
          <w:tcPr>
            <w:tcW w:w="1843" w:type="dxa"/>
            <w:tcBorders>
              <w:top w:val="nil"/>
              <w:left w:val="nil"/>
              <w:bottom w:val="single" w:sz="4" w:space="0" w:color="auto"/>
              <w:right w:val="single" w:sz="4" w:space="0" w:color="auto"/>
            </w:tcBorders>
            <w:vAlign w:val="center"/>
            <w:hideMark/>
          </w:tcPr>
          <w:p w14:paraId="429BD50C" w14:textId="77777777" w:rsidR="001E75AD" w:rsidRPr="001E75AD" w:rsidRDefault="001E75AD" w:rsidP="001E75AD">
            <w:pPr>
              <w:widowControl/>
              <w:jc w:val="center"/>
              <w:rPr>
                <w:rFonts w:ascii="宋体" w:eastAsia="宋体" w:hAnsi="宋体" w:cs="宋体" w:hint="eastAsia"/>
                <w:color w:val="000000"/>
                <w:kern w:val="0"/>
                <w:sz w:val="20"/>
                <w:szCs w:val="20"/>
              </w:rPr>
            </w:pPr>
            <w:r w:rsidRPr="001E75AD">
              <w:rPr>
                <w:rFonts w:ascii="宋体" w:eastAsia="宋体" w:hAnsi="宋体" w:cs="宋体" w:hint="eastAsia"/>
                <w:color w:val="000000"/>
                <w:kern w:val="0"/>
                <w:sz w:val="20"/>
                <w:szCs w:val="20"/>
              </w:rPr>
              <w:t>钢瓶拆除、安装</w:t>
            </w:r>
          </w:p>
        </w:tc>
        <w:tc>
          <w:tcPr>
            <w:tcW w:w="709" w:type="dxa"/>
            <w:tcBorders>
              <w:top w:val="nil"/>
              <w:left w:val="nil"/>
              <w:bottom w:val="single" w:sz="4" w:space="0" w:color="auto"/>
              <w:right w:val="single" w:sz="4" w:space="0" w:color="auto"/>
            </w:tcBorders>
            <w:vAlign w:val="center"/>
            <w:hideMark/>
          </w:tcPr>
          <w:p w14:paraId="6F48FDFB" w14:textId="77777777" w:rsidR="001E75AD" w:rsidRPr="001E75AD" w:rsidRDefault="001E75AD" w:rsidP="001E75AD">
            <w:pPr>
              <w:widowControl/>
              <w:jc w:val="center"/>
              <w:rPr>
                <w:rFonts w:ascii="宋体" w:eastAsia="宋体" w:hAnsi="宋体" w:cs="宋体" w:hint="eastAsia"/>
                <w:color w:val="000000"/>
                <w:kern w:val="0"/>
                <w:sz w:val="20"/>
                <w:szCs w:val="20"/>
              </w:rPr>
            </w:pPr>
            <w:r w:rsidRPr="001E75AD">
              <w:rPr>
                <w:rFonts w:ascii="宋体" w:eastAsia="宋体" w:hAnsi="宋体" w:cs="宋体" w:hint="eastAsia"/>
                <w:color w:val="000000"/>
                <w:kern w:val="0"/>
                <w:sz w:val="20"/>
                <w:szCs w:val="20"/>
              </w:rPr>
              <w:t>具</w:t>
            </w:r>
          </w:p>
        </w:tc>
        <w:tc>
          <w:tcPr>
            <w:tcW w:w="850" w:type="dxa"/>
            <w:tcBorders>
              <w:top w:val="nil"/>
              <w:left w:val="nil"/>
              <w:bottom w:val="single" w:sz="4" w:space="0" w:color="auto"/>
              <w:right w:val="single" w:sz="4" w:space="0" w:color="auto"/>
            </w:tcBorders>
            <w:vAlign w:val="center"/>
            <w:hideMark/>
          </w:tcPr>
          <w:p w14:paraId="5E44711B" w14:textId="29C7AC39" w:rsidR="001E75AD" w:rsidRPr="001E75AD" w:rsidRDefault="00A04F1F" w:rsidP="001E75AD">
            <w:pPr>
              <w:widowControl/>
              <w:jc w:val="center"/>
              <w:rPr>
                <w:rFonts w:ascii="Calibri" w:eastAsia="宋体" w:hAnsi="Calibri" w:cs="Calibri"/>
                <w:color w:val="000000"/>
                <w:kern w:val="0"/>
                <w:sz w:val="20"/>
                <w:szCs w:val="20"/>
              </w:rPr>
            </w:pPr>
            <w:r>
              <w:rPr>
                <w:rFonts w:ascii="Calibri" w:eastAsia="宋体" w:hAnsi="Calibri" w:cs="Calibri" w:hint="eastAsia"/>
                <w:color w:val="000000"/>
                <w:kern w:val="0"/>
                <w:sz w:val="20"/>
                <w:szCs w:val="20"/>
              </w:rPr>
              <w:t>88</w:t>
            </w:r>
          </w:p>
        </w:tc>
        <w:tc>
          <w:tcPr>
            <w:tcW w:w="1843" w:type="dxa"/>
            <w:tcBorders>
              <w:top w:val="nil"/>
              <w:left w:val="nil"/>
              <w:bottom w:val="single" w:sz="4" w:space="0" w:color="000000"/>
              <w:right w:val="nil"/>
            </w:tcBorders>
            <w:vAlign w:val="center"/>
            <w:hideMark/>
          </w:tcPr>
          <w:p w14:paraId="02B3FA72" w14:textId="77777777" w:rsidR="001E75AD" w:rsidRPr="001E75AD" w:rsidRDefault="001E75AD" w:rsidP="001E75AD">
            <w:pPr>
              <w:widowControl/>
              <w:jc w:val="center"/>
              <w:rPr>
                <w:rFonts w:ascii="Times New Roman" w:eastAsia="宋体" w:hAnsi="Times New Roman" w:cs="Times New Roman"/>
                <w:color w:val="000000"/>
                <w:kern w:val="0"/>
                <w:sz w:val="20"/>
                <w:szCs w:val="20"/>
              </w:rPr>
            </w:pPr>
            <w:r w:rsidRPr="001E75AD">
              <w:rPr>
                <w:rFonts w:ascii="Times New Roman" w:eastAsia="宋体" w:hAnsi="Times New Roman" w:cs="Times New Roman"/>
                <w:color w:val="000000"/>
                <w:kern w:val="0"/>
                <w:sz w:val="20"/>
                <w:szCs w:val="20"/>
              </w:rPr>
              <w:t xml:space="preserve">　</w:t>
            </w:r>
          </w:p>
        </w:tc>
        <w:tc>
          <w:tcPr>
            <w:tcW w:w="1843" w:type="dxa"/>
            <w:tcBorders>
              <w:top w:val="nil"/>
              <w:left w:val="single" w:sz="4" w:space="0" w:color="000000"/>
              <w:bottom w:val="single" w:sz="4" w:space="0" w:color="000000"/>
              <w:right w:val="nil"/>
            </w:tcBorders>
            <w:vAlign w:val="center"/>
            <w:hideMark/>
          </w:tcPr>
          <w:p w14:paraId="4D9B8E87" w14:textId="77777777" w:rsidR="001E75AD" w:rsidRPr="001E75AD" w:rsidRDefault="001E75AD" w:rsidP="001E75AD">
            <w:pPr>
              <w:widowControl/>
              <w:jc w:val="center"/>
              <w:rPr>
                <w:rFonts w:ascii="Times New Roman" w:eastAsia="宋体" w:hAnsi="Times New Roman" w:cs="Times New Roman"/>
                <w:color w:val="000000"/>
                <w:kern w:val="0"/>
                <w:sz w:val="20"/>
                <w:szCs w:val="20"/>
              </w:rPr>
            </w:pPr>
            <w:r w:rsidRPr="001E75AD">
              <w:rPr>
                <w:rFonts w:ascii="Times New Roman" w:eastAsia="宋体" w:hAnsi="Times New Roman" w:cs="Times New Roman"/>
                <w:color w:val="000000"/>
                <w:kern w:val="0"/>
                <w:sz w:val="20"/>
                <w:szCs w:val="20"/>
              </w:rPr>
              <w:t xml:space="preserve">　</w:t>
            </w:r>
          </w:p>
        </w:tc>
        <w:tc>
          <w:tcPr>
            <w:tcW w:w="1417" w:type="dxa"/>
            <w:tcBorders>
              <w:top w:val="nil"/>
              <w:left w:val="single" w:sz="4" w:space="0" w:color="auto"/>
              <w:bottom w:val="single" w:sz="4" w:space="0" w:color="auto"/>
              <w:right w:val="single" w:sz="4" w:space="0" w:color="auto"/>
            </w:tcBorders>
            <w:noWrap/>
            <w:vAlign w:val="center"/>
            <w:hideMark/>
          </w:tcPr>
          <w:p w14:paraId="63B7A3D7" w14:textId="77777777" w:rsidR="001E75AD" w:rsidRPr="00F01231" w:rsidRDefault="001E75AD" w:rsidP="001E75AD">
            <w:pPr>
              <w:widowControl/>
              <w:jc w:val="left"/>
              <w:rPr>
                <w:rFonts w:ascii="宋体" w:eastAsia="宋体" w:hAnsi="宋体" w:cs="宋体" w:hint="eastAsia"/>
                <w:color w:val="000000"/>
                <w:kern w:val="0"/>
                <w:sz w:val="18"/>
                <w:szCs w:val="18"/>
              </w:rPr>
            </w:pPr>
            <w:r w:rsidRPr="00F01231">
              <w:rPr>
                <w:rFonts w:ascii="宋体" w:eastAsia="宋体" w:hAnsi="宋体" w:cs="宋体" w:hint="eastAsia"/>
                <w:color w:val="000000"/>
                <w:kern w:val="0"/>
                <w:sz w:val="18"/>
                <w:szCs w:val="18"/>
              </w:rPr>
              <w:t xml:space="preserve">　</w:t>
            </w:r>
            <w:r w:rsidR="00F01231" w:rsidRPr="00F01231">
              <w:rPr>
                <w:rFonts w:ascii="宋体" w:eastAsia="宋体" w:hAnsi="宋体" w:cs="宋体" w:hint="eastAsia"/>
                <w:color w:val="000000"/>
                <w:kern w:val="0"/>
                <w:sz w:val="18"/>
                <w:szCs w:val="18"/>
              </w:rPr>
              <w:t>含药剂瓶和启动瓶</w:t>
            </w:r>
          </w:p>
        </w:tc>
      </w:tr>
      <w:tr w:rsidR="00383731" w:rsidRPr="001E75AD" w14:paraId="3DBE2E5E" w14:textId="77777777" w:rsidTr="005E0E7D">
        <w:trPr>
          <w:trHeight w:val="750"/>
        </w:trPr>
        <w:tc>
          <w:tcPr>
            <w:tcW w:w="709" w:type="dxa"/>
            <w:tcBorders>
              <w:top w:val="nil"/>
              <w:left w:val="single" w:sz="4" w:space="0" w:color="auto"/>
              <w:bottom w:val="single" w:sz="4" w:space="0" w:color="auto"/>
              <w:right w:val="single" w:sz="4" w:space="0" w:color="auto"/>
            </w:tcBorders>
            <w:vAlign w:val="center"/>
            <w:hideMark/>
          </w:tcPr>
          <w:p w14:paraId="286828E5" w14:textId="77777777" w:rsidR="001E75AD" w:rsidRPr="001E75AD" w:rsidRDefault="001E75AD" w:rsidP="001E75AD">
            <w:pPr>
              <w:widowControl/>
              <w:jc w:val="center"/>
              <w:rPr>
                <w:rFonts w:ascii="等线" w:eastAsia="等线" w:hAnsi="等线" w:cs="宋体" w:hint="eastAsia"/>
                <w:color w:val="000000"/>
                <w:kern w:val="0"/>
                <w:sz w:val="22"/>
              </w:rPr>
            </w:pPr>
            <w:r w:rsidRPr="001E75AD">
              <w:rPr>
                <w:rFonts w:ascii="等线" w:eastAsia="等线" w:hAnsi="等线" w:cs="宋体" w:hint="eastAsia"/>
                <w:color w:val="000000"/>
                <w:kern w:val="0"/>
                <w:sz w:val="22"/>
              </w:rPr>
              <w:t>4</w:t>
            </w:r>
          </w:p>
        </w:tc>
        <w:tc>
          <w:tcPr>
            <w:tcW w:w="1843" w:type="dxa"/>
            <w:tcBorders>
              <w:top w:val="nil"/>
              <w:left w:val="nil"/>
              <w:bottom w:val="nil"/>
              <w:right w:val="single" w:sz="4" w:space="0" w:color="auto"/>
            </w:tcBorders>
            <w:vAlign w:val="center"/>
            <w:hideMark/>
          </w:tcPr>
          <w:p w14:paraId="3EF5AB63" w14:textId="77777777" w:rsidR="001E75AD" w:rsidRPr="001E75AD" w:rsidRDefault="001E75AD" w:rsidP="001E75AD">
            <w:pPr>
              <w:widowControl/>
              <w:jc w:val="center"/>
              <w:rPr>
                <w:rFonts w:ascii="宋体" w:eastAsia="宋体" w:hAnsi="宋体" w:cs="宋体" w:hint="eastAsia"/>
                <w:color w:val="000000"/>
                <w:kern w:val="0"/>
                <w:sz w:val="20"/>
                <w:szCs w:val="20"/>
              </w:rPr>
            </w:pPr>
            <w:r w:rsidRPr="001E75AD">
              <w:rPr>
                <w:rFonts w:ascii="宋体" w:eastAsia="宋体" w:hAnsi="宋体" w:cs="宋体" w:hint="eastAsia"/>
                <w:color w:val="000000"/>
                <w:kern w:val="0"/>
                <w:sz w:val="20"/>
                <w:szCs w:val="20"/>
              </w:rPr>
              <w:t>钢瓶药剂称重、检测药剂浓度</w:t>
            </w:r>
          </w:p>
        </w:tc>
        <w:tc>
          <w:tcPr>
            <w:tcW w:w="709" w:type="dxa"/>
            <w:tcBorders>
              <w:top w:val="nil"/>
              <w:left w:val="nil"/>
              <w:bottom w:val="nil"/>
              <w:right w:val="single" w:sz="4" w:space="0" w:color="auto"/>
            </w:tcBorders>
            <w:vAlign w:val="center"/>
            <w:hideMark/>
          </w:tcPr>
          <w:p w14:paraId="71BCD8C4" w14:textId="77777777" w:rsidR="001E75AD" w:rsidRPr="001E75AD" w:rsidRDefault="001E75AD" w:rsidP="001E75AD">
            <w:pPr>
              <w:widowControl/>
              <w:jc w:val="center"/>
              <w:rPr>
                <w:rFonts w:ascii="宋体" w:eastAsia="宋体" w:hAnsi="宋体" w:cs="宋体" w:hint="eastAsia"/>
                <w:color w:val="000000"/>
                <w:kern w:val="0"/>
                <w:sz w:val="20"/>
                <w:szCs w:val="20"/>
              </w:rPr>
            </w:pPr>
            <w:r w:rsidRPr="001E75AD">
              <w:rPr>
                <w:rFonts w:ascii="宋体" w:eastAsia="宋体" w:hAnsi="宋体" w:cs="宋体" w:hint="eastAsia"/>
                <w:color w:val="000000"/>
                <w:kern w:val="0"/>
                <w:sz w:val="20"/>
                <w:szCs w:val="20"/>
              </w:rPr>
              <w:t>具</w:t>
            </w:r>
          </w:p>
        </w:tc>
        <w:tc>
          <w:tcPr>
            <w:tcW w:w="850" w:type="dxa"/>
            <w:tcBorders>
              <w:top w:val="nil"/>
              <w:left w:val="nil"/>
              <w:bottom w:val="nil"/>
              <w:right w:val="single" w:sz="4" w:space="0" w:color="auto"/>
            </w:tcBorders>
            <w:vAlign w:val="center"/>
            <w:hideMark/>
          </w:tcPr>
          <w:p w14:paraId="74D4D54E" w14:textId="2DFE0663" w:rsidR="001E75AD" w:rsidRPr="001E75AD" w:rsidRDefault="00A04F1F" w:rsidP="001E75AD">
            <w:pPr>
              <w:widowControl/>
              <w:jc w:val="center"/>
              <w:rPr>
                <w:rFonts w:ascii="Calibri" w:eastAsia="宋体" w:hAnsi="Calibri" w:cs="Calibri"/>
                <w:color w:val="000000"/>
                <w:kern w:val="0"/>
                <w:sz w:val="20"/>
                <w:szCs w:val="20"/>
              </w:rPr>
            </w:pPr>
            <w:r>
              <w:rPr>
                <w:rFonts w:ascii="Calibri" w:eastAsia="宋体" w:hAnsi="Calibri" w:cs="Calibri" w:hint="eastAsia"/>
                <w:color w:val="000000"/>
                <w:kern w:val="0"/>
                <w:sz w:val="20"/>
                <w:szCs w:val="20"/>
              </w:rPr>
              <w:t>70</w:t>
            </w:r>
          </w:p>
        </w:tc>
        <w:tc>
          <w:tcPr>
            <w:tcW w:w="1843" w:type="dxa"/>
            <w:tcBorders>
              <w:top w:val="nil"/>
              <w:left w:val="nil"/>
              <w:bottom w:val="nil"/>
              <w:right w:val="nil"/>
            </w:tcBorders>
            <w:vAlign w:val="center"/>
            <w:hideMark/>
          </w:tcPr>
          <w:p w14:paraId="24080627" w14:textId="77777777" w:rsidR="001E75AD" w:rsidRPr="001E75AD" w:rsidRDefault="001E75AD" w:rsidP="001E75AD">
            <w:pPr>
              <w:widowControl/>
              <w:jc w:val="center"/>
              <w:rPr>
                <w:rFonts w:ascii="Times New Roman" w:eastAsia="宋体" w:hAnsi="Times New Roman" w:cs="Times New Roman"/>
                <w:color w:val="000000"/>
                <w:kern w:val="0"/>
                <w:sz w:val="20"/>
                <w:szCs w:val="20"/>
              </w:rPr>
            </w:pPr>
            <w:r w:rsidRPr="001E75AD">
              <w:rPr>
                <w:rFonts w:ascii="Times New Roman" w:eastAsia="宋体" w:hAnsi="Times New Roman" w:cs="Times New Roman"/>
                <w:color w:val="000000"/>
                <w:kern w:val="0"/>
                <w:sz w:val="20"/>
                <w:szCs w:val="20"/>
              </w:rPr>
              <w:t xml:space="preserve">　</w:t>
            </w:r>
          </w:p>
        </w:tc>
        <w:tc>
          <w:tcPr>
            <w:tcW w:w="1843" w:type="dxa"/>
            <w:tcBorders>
              <w:top w:val="nil"/>
              <w:left w:val="single" w:sz="4" w:space="0" w:color="000000"/>
              <w:bottom w:val="nil"/>
              <w:right w:val="nil"/>
            </w:tcBorders>
            <w:vAlign w:val="center"/>
            <w:hideMark/>
          </w:tcPr>
          <w:p w14:paraId="62E0C089" w14:textId="77777777" w:rsidR="001E75AD" w:rsidRPr="001E75AD" w:rsidRDefault="001E75AD" w:rsidP="001E75AD">
            <w:pPr>
              <w:widowControl/>
              <w:jc w:val="center"/>
              <w:rPr>
                <w:rFonts w:ascii="Times New Roman" w:eastAsia="宋体" w:hAnsi="Times New Roman" w:cs="Times New Roman"/>
                <w:color w:val="000000"/>
                <w:kern w:val="0"/>
                <w:sz w:val="20"/>
                <w:szCs w:val="20"/>
              </w:rPr>
            </w:pPr>
            <w:r w:rsidRPr="001E75AD">
              <w:rPr>
                <w:rFonts w:ascii="Times New Roman" w:eastAsia="宋体" w:hAnsi="Times New Roman" w:cs="Times New Roman"/>
                <w:color w:val="000000"/>
                <w:kern w:val="0"/>
                <w:sz w:val="20"/>
                <w:szCs w:val="20"/>
              </w:rPr>
              <w:t xml:space="preserve">　</w:t>
            </w:r>
          </w:p>
        </w:tc>
        <w:tc>
          <w:tcPr>
            <w:tcW w:w="1417" w:type="dxa"/>
            <w:tcBorders>
              <w:top w:val="nil"/>
              <w:left w:val="single" w:sz="4" w:space="0" w:color="auto"/>
              <w:bottom w:val="nil"/>
              <w:right w:val="single" w:sz="4" w:space="0" w:color="auto"/>
            </w:tcBorders>
            <w:noWrap/>
            <w:vAlign w:val="center"/>
            <w:hideMark/>
          </w:tcPr>
          <w:p w14:paraId="634734B7" w14:textId="77777777" w:rsidR="001E75AD" w:rsidRPr="00F01231" w:rsidRDefault="001E75AD" w:rsidP="001E75AD">
            <w:pPr>
              <w:widowControl/>
              <w:jc w:val="left"/>
              <w:rPr>
                <w:rFonts w:ascii="宋体" w:eastAsia="宋体" w:hAnsi="宋体" w:cs="宋体" w:hint="eastAsia"/>
                <w:color w:val="000000"/>
                <w:kern w:val="0"/>
                <w:sz w:val="18"/>
                <w:szCs w:val="18"/>
              </w:rPr>
            </w:pPr>
            <w:r w:rsidRPr="00F01231">
              <w:rPr>
                <w:rFonts w:ascii="宋体" w:eastAsia="宋体" w:hAnsi="宋体" w:cs="宋体" w:hint="eastAsia"/>
                <w:color w:val="000000"/>
                <w:kern w:val="0"/>
                <w:sz w:val="18"/>
                <w:szCs w:val="18"/>
              </w:rPr>
              <w:t xml:space="preserve">　</w:t>
            </w:r>
            <w:r w:rsidR="00F01231" w:rsidRPr="00F01231">
              <w:rPr>
                <w:rFonts w:ascii="宋体" w:eastAsia="宋体" w:hAnsi="宋体" w:cs="宋体" w:hint="eastAsia"/>
                <w:color w:val="000000"/>
                <w:kern w:val="0"/>
                <w:sz w:val="18"/>
                <w:szCs w:val="18"/>
              </w:rPr>
              <w:t>必须</w:t>
            </w:r>
            <w:r w:rsidR="003B2895">
              <w:rPr>
                <w:rFonts w:ascii="宋体" w:eastAsia="宋体" w:hAnsi="宋体" w:cs="宋体" w:hint="eastAsia"/>
                <w:color w:val="000000"/>
                <w:kern w:val="0"/>
                <w:sz w:val="18"/>
                <w:szCs w:val="18"/>
              </w:rPr>
              <w:t>在</w:t>
            </w:r>
            <w:r w:rsidR="00F01231" w:rsidRPr="00F01231">
              <w:rPr>
                <w:rFonts w:ascii="宋体" w:eastAsia="宋体" w:hAnsi="宋体" w:cs="宋体" w:hint="eastAsia"/>
                <w:color w:val="000000"/>
                <w:kern w:val="0"/>
                <w:sz w:val="18"/>
                <w:szCs w:val="18"/>
              </w:rPr>
              <w:t>钢瓶拆除前现场完成</w:t>
            </w:r>
          </w:p>
        </w:tc>
      </w:tr>
      <w:tr w:rsidR="00383731" w:rsidRPr="001E75AD" w14:paraId="7E730B13" w14:textId="77777777" w:rsidTr="005E0E7D">
        <w:trPr>
          <w:trHeight w:val="750"/>
        </w:trPr>
        <w:tc>
          <w:tcPr>
            <w:tcW w:w="709" w:type="dxa"/>
            <w:tcBorders>
              <w:top w:val="nil"/>
              <w:left w:val="single" w:sz="4" w:space="0" w:color="auto"/>
              <w:bottom w:val="single" w:sz="4" w:space="0" w:color="auto"/>
              <w:right w:val="single" w:sz="4" w:space="0" w:color="auto"/>
            </w:tcBorders>
            <w:vAlign w:val="center"/>
            <w:hideMark/>
          </w:tcPr>
          <w:p w14:paraId="4405967A" w14:textId="77777777" w:rsidR="001E75AD" w:rsidRPr="001E75AD" w:rsidRDefault="001E75AD" w:rsidP="001E75AD">
            <w:pPr>
              <w:widowControl/>
              <w:jc w:val="center"/>
              <w:rPr>
                <w:rFonts w:ascii="等线" w:eastAsia="等线" w:hAnsi="等线" w:cs="宋体" w:hint="eastAsia"/>
                <w:color w:val="000000"/>
                <w:kern w:val="0"/>
                <w:sz w:val="22"/>
              </w:rPr>
            </w:pPr>
            <w:r w:rsidRPr="001E75AD">
              <w:rPr>
                <w:rFonts w:ascii="等线" w:eastAsia="等线" w:hAnsi="等线" w:cs="宋体" w:hint="eastAsia"/>
                <w:color w:val="000000"/>
                <w:kern w:val="0"/>
                <w:sz w:val="22"/>
              </w:rPr>
              <w:t>5</w:t>
            </w:r>
          </w:p>
        </w:tc>
        <w:tc>
          <w:tcPr>
            <w:tcW w:w="1843" w:type="dxa"/>
            <w:tcBorders>
              <w:top w:val="single" w:sz="4" w:space="0" w:color="auto"/>
              <w:left w:val="nil"/>
              <w:bottom w:val="nil"/>
              <w:right w:val="single" w:sz="4" w:space="0" w:color="auto"/>
            </w:tcBorders>
            <w:vAlign w:val="center"/>
            <w:hideMark/>
          </w:tcPr>
          <w:p w14:paraId="256AA75B" w14:textId="77777777" w:rsidR="001E75AD" w:rsidRPr="001E75AD" w:rsidRDefault="001E75AD" w:rsidP="001E75AD">
            <w:pPr>
              <w:widowControl/>
              <w:jc w:val="center"/>
              <w:rPr>
                <w:rFonts w:ascii="宋体" w:eastAsia="宋体" w:hAnsi="宋体" w:cs="宋体" w:hint="eastAsia"/>
                <w:color w:val="000000"/>
                <w:kern w:val="0"/>
                <w:sz w:val="20"/>
                <w:szCs w:val="20"/>
              </w:rPr>
            </w:pPr>
            <w:r w:rsidRPr="001E75AD">
              <w:rPr>
                <w:rFonts w:ascii="宋体" w:eastAsia="宋体" w:hAnsi="宋体" w:cs="宋体" w:hint="eastAsia"/>
                <w:color w:val="000000"/>
                <w:kern w:val="0"/>
                <w:sz w:val="20"/>
                <w:szCs w:val="20"/>
              </w:rPr>
              <w:t>备用瓶</w:t>
            </w:r>
          </w:p>
        </w:tc>
        <w:tc>
          <w:tcPr>
            <w:tcW w:w="709" w:type="dxa"/>
            <w:tcBorders>
              <w:top w:val="single" w:sz="4" w:space="0" w:color="auto"/>
              <w:left w:val="nil"/>
              <w:bottom w:val="nil"/>
              <w:right w:val="single" w:sz="4" w:space="0" w:color="auto"/>
            </w:tcBorders>
            <w:vAlign w:val="center"/>
            <w:hideMark/>
          </w:tcPr>
          <w:p w14:paraId="07A30A28" w14:textId="77777777" w:rsidR="001E75AD" w:rsidRPr="001E75AD" w:rsidRDefault="001E75AD" w:rsidP="001E75AD">
            <w:pPr>
              <w:widowControl/>
              <w:jc w:val="center"/>
              <w:rPr>
                <w:rFonts w:ascii="宋体" w:eastAsia="宋体" w:hAnsi="宋体" w:cs="宋体" w:hint="eastAsia"/>
                <w:color w:val="000000"/>
                <w:kern w:val="0"/>
                <w:sz w:val="20"/>
                <w:szCs w:val="20"/>
              </w:rPr>
            </w:pPr>
            <w:r w:rsidRPr="001E75AD">
              <w:rPr>
                <w:rFonts w:ascii="宋体" w:eastAsia="宋体" w:hAnsi="宋体" w:cs="宋体" w:hint="eastAsia"/>
                <w:color w:val="000000"/>
                <w:kern w:val="0"/>
                <w:sz w:val="20"/>
                <w:szCs w:val="20"/>
              </w:rPr>
              <w:t>具</w:t>
            </w:r>
          </w:p>
        </w:tc>
        <w:tc>
          <w:tcPr>
            <w:tcW w:w="850" w:type="dxa"/>
            <w:tcBorders>
              <w:top w:val="single" w:sz="4" w:space="0" w:color="auto"/>
              <w:left w:val="nil"/>
              <w:bottom w:val="nil"/>
              <w:right w:val="single" w:sz="4" w:space="0" w:color="auto"/>
            </w:tcBorders>
            <w:vAlign w:val="center"/>
            <w:hideMark/>
          </w:tcPr>
          <w:p w14:paraId="14C94792" w14:textId="10A5A242" w:rsidR="001E75AD" w:rsidRPr="001E75AD" w:rsidRDefault="00A04F1F" w:rsidP="001E75AD">
            <w:pPr>
              <w:widowControl/>
              <w:jc w:val="center"/>
              <w:rPr>
                <w:rFonts w:ascii="Calibri" w:eastAsia="宋体" w:hAnsi="Calibri" w:cs="Calibri"/>
                <w:color w:val="000000"/>
                <w:kern w:val="0"/>
                <w:sz w:val="20"/>
                <w:szCs w:val="20"/>
              </w:rPr>
            </w:pPr>
            <w:r>
              <w:rPr>
                <w:rFonts w:ascii="Calibri" w:eastAsia="宋体" w:hAnsi="Calibri" w:cs="Calibri" w:hint="eastAsia"/>
                <w:color w:val="000000"/>
                <w:kern w:val="0"/>
                <w:sz w:val="20"/>
                <w:szCs w:val="20"/>
              </w:rPr>
              <w:t>88</w:t>
            </w:r>
          </w:p>
        </w:tc>
        <w:tc>
          <w:tcPr>
            <w:tcW w:w="1843" w:type="dxa"/>
            <w:tcBorders>
              <w:top w:val="single" w:sz="4" w:space="0" w:color="000000"/>
              <w:left w:val="nil"/>
              <w:bottom w:val="nil"/>
              <w:right w:val="nil"/>
            </w:tcBorders>
            <w:vAlign w:val="center"/>
            <w:hideMark/>
          </w:tcPr>
          <w:p w14:paraId="08CB77DF" w14:textId="77777777" w:rsidR="001E75AD" w:rsidRPr="001E75AD" w:rsidRDefault="001E75AD" w:rsidP="001E75AD">
            <w:pPr>
              <w:widowControl/>
              <w:jc w:val="center"/>
              <w:rPr>
                <w:rFonts w:ascii="Times New Roman" w:eastAsia="宋体" w:hAnsi="Times New Roman" w:cs="Times New Roman"/>
                <w:color w:val="000000"/>
                <w:kern w:val="0"/>
                <w:sz w:val="20"/>
                <w:szCs w:val="20"/>
              </w:rPr>
            </w:pPr>
            <w:r w:rsidRPr="001E75AD">
              <w:rPr>
                <w:rFonts w:ascii="Times New Roman" w:eastAsia="宋体" w:hAnsi="Times New Roman" w:cs="Times New Roman"/>
                <w:color w:val="000000"/>
                <w:kern w:val="0"/>
                <w:sz w:val="20"/>
                <w:szCs w:val="20"/>
              </w:rPr>
              <w:t xml:space="preserve">　</w:t>
            </w:r>
          </w:p>
        </w:tc>
        <w:tc>
          <w:tcPr>
            <w:tcW w:w="1843" w:type="dxa"/>
            <w:tcBorders>
              <w:top w:val="single" w:sz="4" w:space="0" w:color="000000"/>
              <w:left w:val="single" w:sz="4" w:space="0" w:color="000000"/>
              <w:bottom w:val="nil"/>
              <w:right w:val="nil"/>
            </w:tcBorders>
            <w:vAlign w:val="center"/>
            <w:hideMark/>
          </w:tcPr>
          <w:p w14:paraId="00C25299" w14:textId="77777777" w:rsidR="001E75AD" w:rsidRPr="001E75AD" w:rsidRDefault="001E75AD" w:rsidP="001E75AD">
            <w:pPr>
              <w:widowControl/>
              <w:jc w:val="center"/>
              <w:rPr>
                <w:rFonts w:ascii="Times New Roman" w:eastAsia="宋体" w:hAnsi="Times New Roman" w:cs="Times New Roman"/>
                <w:color w:val="000000"/>
                <w:kern w:val="0"/>
                <w:sz w:val="20"/>
                <w:szCs w:val="20"/>
              </w:rPr>
            </w:pPr>
            <w:r w:rsidRPr="001E75AD">
              <w:rPr>
                <w:rFonts w:ascii="Times New Roman" w:eastAsia="宋体" w:hAnsi="Times New Roman" w:cs="Times New Roman"/>
                <w:color w:val="000000"/>
                <w:kern w:val="0"/>
                <w:sz w:val="20"/>
                <w:szCs w:val="20"/>
              </w:rPr>
              <w:t xml:space="preserve">　</w:t>
            </w:r>
          </w:p>
        </w:tc>
        <w:tc>
          <w:tcPr>
            <w:tcW w:w="1417" w:type="dxa"/>
            <w:tcBorders>
              <w:top w:val="single" w:sz="4" w:space="0" w:color="auto"/>
              <w:left w:val="single" w:sz="4" w:space="0" w:color="auto"/>
              <w:bottom w:val="nil"/>
              <w:right w:val="single" w:sz="4" w:space="0" w:color="auto"/>
            </w:tcBorders>
            <w:noWrap/>
            <w:vAlign w:val="center"/>
            <w:hideMark/>
          </w:tcPr>
          <w:p w14:paraId="39E76DFB" w14:textId="77777777" w:rsidR="001E75AD" w:rsidRPr="00F01231" w:rsidRDefault="001E75AD" w:rsidP="001E75AD">
            <w:pPr>
              <w:widowControl/>
              <w:jc w:val="left"/>
              <w:rPr>
                <w:rFonts w:ascii="宋体" w:eastAsia="宋体" w:hAnsi="宋体" w:cs="宋体" w:hint="eastAsia"/>
                <w:color w:val="000000"/>
                <w:kern w:val="0"/>
                <w:sz w:val="18"/>
                <w:szCs w:val="18"/>
              </w:rPr>
            </w:pPr>
            <w:r w:rsidRPr="00F01231">
              <w:rPr>
                <w:rFonts w:ascii="宋体" w:eastAsia="宋体" w:hAnsi="宋体" w:cs="宋体" w:hint="eastAsia"/>
                <w:color w:val="000000"/>
                <w:kern w:val="0"/>
                <w:sz w:val="18"/>
                <w:szCs w:val="18"/>
              </w:rPr>
              <w:t xml:space="preserve">　</w:t>
            </w:r>
            <w:r w:rsidR="00F01231" w:rsidRPr="00F01231">
              <w:rPr>
                <w:rFonts w:ascii="宋体" w:eastAsia="宋体" w:hAnsi="宋体" w:cs="宋体" w:hint="eastAsia"/>
                <w:color w:val="000000"/>
                <w:kern w:val="0"/>
                <w:sz w:val="18"/>
                <w:szCs w:val="18"/>
              </w:rPr>
              <w:t>含药剂瓶和启动瓶</w:t>
            </w:r>
          </w:p>
        </w:tc>
      </w:tr>
      <w:tr w:rsidR="00383731" w:rsidRPr="001E75AD" w14:paraId="420F96B6" w14:textId="77777777" w:rsidTr="005E0E7D">
        <w:trPr>
          <w:trHeight w:val="780"/>
        </w:trPr>
        <w:tc>
          <w:tcPr>
            <w:tcW w:w="709" w:type="dxa"/>
            <w:tcBorders>
              <w:top w:val="nil"/>
              <w:left w:val="single" w:sz="4" w:space="0" w:color="auto"/>
              <w:bottom w:val="single" w:sz="4" w:space="0" w:color="auto"/>
              <w:right w:val="single" w:sz="4" w:space="0" w:color="auto"/>
            </w:tcBorders>
            <w:vAlign w:val="center"/>
            <w:hideMark/>
          </w:tcPr>
          <w:p w14:paraId="1E7CDBDA" w14:textId="77777777" w:rsidR="001E75AD" w:rsidRPr="001E75AD" w:rsidRDefault="001E75AD" w:rsidP="001E75AD">
            <w:pPr>
              <w:widowControl/>
              <w:jc w:val="center"/>
              <w:rPr>
                <w:rFonts w:ascii="等线" w:eastAsia="等线" w:hAnsi="等线" w:cs="宋体" w:hint="eastAsia"/>
                <w:color w:val="000000"/>
                <w:kern w:val="0"/>
                <w:sz w:val="22"/>
              </w:rPr>
            </w:pPr>
            <w:r w:rsidRPr="001E75AD">
              <w:rPr>
                <w:rFonts w:ascii="等线" w:eastAsia="等线" w:hAnsi="等线" w:cs="宋体" w:hint="eastAsia"/>
                <w:color w:val="000000"/>
                <w:kern w:val="0"/>
                <w:sz w:val="22"/>
              </w:rPr>
              <w:t>6</w:t>
            </w:r>
          </w:p>
        </w:tc>
        <w:tc>
          <w:tcPr>
            <w:tcW w:w="1843" w:type="dxa"/>
            <w:tcBorders>
              <w:top w:val="single" w:sz="4" w:space="0" w:color="auto"/>
              <w:left w:val="nil"/>
              <w:bottom w:val="single" w:sz="4" w:space="0" w:color="auto"/>
              <w:right w:val="single" w:sz="4" w:space="0" w:color="auto"/>
            </w:tcBorders>
            <w:vAlign w:val="center"/>
            <w:hideMark/>
          </w:tcPr>
          <w:p w14:paraId="370B0F17" w14:textId="77777777" w:rsidR="001E75AD" w:rsidRPr="001E75AD" w:rsidRDefault="001E75AD" w:rsidP="001E75AD">
            <w:pPr>
              <w:widowControl/>
              <w:jc w:val="center"/>
              <w:rPr>
                <w:rFonts w:ascii="宋体" w:eastAsia="宋体" w:hAnsi="宋体" w:cs="宋体" w:hint="eastAsia"/>
                <w:color w:val="000000"/>
                <w:kern w:val="0"/>
                <w:sz w:val="20"/>
                <w:szCs w:val="20"/>
              </w:rPr>
            </w:pPr>
            <w:r w:rsidRPr="001E75AD">
              <w:rPr>
                <w:rFonts w:ascii="宋体" w:eastAsia="宋体" w:hAnsi="宋体" w:cs="宋体" w:hint="eastAsia"/>
                <w:color w:val="000000"/>
                <w:kern w:val="0"/>
                <w:sz w:val="20"/>
                <w:szCs w:val="20"/>
              </w:rPr>
              <w:t>运输费</w:t>
            </w:r>
          </w:p>
        </w:tc>
        <w:tc>
          <w:tcPr>
            <w:tcW w:w="709" w:type="dxa"/>
            <w:tcBorders>
              <w:top w:val="single" w:sz="4" w:space="0" w:color="auto"/>
              <w:left w:val="nil"/>
              <w:bottom w:val="single" w:sz="4" w:space="0" w:color="auto"/>
              <w:right w:val="single" w:sz="4" w:space="0" w:color="auto"/>
            </w:tcBorders>
            <w:vAlign w:val="center"/>
            <w:hideMark/>
          </w:tcPr>
          <w:p w14:paraId="3E4EB77A" w14:textId="77777777" w:rsidR="001E75AD" w:rsidRPr="001E75AD" w:rsidRDefault="001E75AD" w:rsidP="001E75AD">
            <w:pPr>
              <w:widowControl/>
              <w:jc w:val="center"/>
              <w:rPr>
                <w:rFonts w:ascii="宋体" w:eastAsia="宋体" w:hAnsi="宋体" w:cs="宋体" w:hint="eastAsia"/>
                <w:color w:val="000000"/>
                <w:kern w:val="0"/>
                <w:sz w:val="20"/>
                <w:szCs w:val="20"/>
              </w:rPr>
            </w:pPr>
            <w:r w:rsidRPr="001E75AD">
              <w:rPr>
                <w:rFonts w:ascii="宋体" w:eastAsia="宋体" w:hAnsi="宋体" w:cs="宋体" w:hint="eastAsia"/>
                <w:color w:val="000000"/>
                <w:kern w:val="0"/>
                <w:sz w:val="20"/>
                <w:szCs w:val="20"/>
              </w:rPr>
              <w:t>次</w:t>
            </w:r>
          </w:p>
        </w:tc>
        <w:tc>
          <w:tcPr>
            <w:tcW w:w="850" w:type="dxa"/>
            <w:tcBorders>
              <w:top w:val="single" w:sz="4" w:space="0" w:color="auto"/>
              <w:left w:val="nil"/>
              <w:bottom w:val="single" w:sz="4" w:space="0" w:color="auto"/>
              <w:right w:val="single" w:sz="4" w:space="0" w:color="auto"/>
            </w:tcBorders>
            <w:vAlign w:val="center"/>
            <w:hideMark/>
          </w:tcPr>
          <w:p w14:paraId="6CE1A027" w14:textId="77777777" w:rsidR="001E75AD" w:rsidRPr="001E75AD" w:rsidRDefault="001E75AD" w:rsidP="001E75AD">
            <w:pPr>
              <w:widowControl/>
              <w:jc w:val="center"/>
              <w:rPr>
                <w:rFonts w:ascii="Times New Roman" w:eastAsia="宋体" w:hAnsi="Times New Roman" w:cs="Times New Roman"/>
                <w:color w:val="000000"/>
                <w:kern w:val="0"/>
                <w:sz w:val="20"/>
                <w:szCs w:val="20"/>
              </w:rPr>
            </w:pPr>
            <w:r w:rsidRPr="001E75AD">
              <w:rPr>
                <w:rFonts w:ascii="Times New Roman" w:eastAsia="宋体" w:hAnsi="Times New Roman" w:cs="Times New Roman"/>
                <w:color w:val="000000"/>
                <w:kern w:val="0"/>
                <w:sz w:val="20"/>
                <w:szCs w:val="20"/>
              </w:rPr>
              <w:t xml:space="preserve">　</w:t>
            </w:r>
          </w:p>
        </w:tc>
        <w:tc>
          <w:tcPr>
            <w:tcW w:w="1843" w:type="dxa"/>
            <w:tcBorders>
              <w:top w:val="single" w:sz="4" w:space="0" w:color="auto"/>
              <w:left w:val="nil"/>
              <w:bottom w:val="single" w:sz="4" w:space="0" w:color="auto"/>
              <w:right w:val="single" w:sz="4" w:space="0" w:color="auto"/>
            </w:tcBorders>
            <w:vAlign w:val="center"/>
            <w:hideMark/>
          </w:tcPr>
          <w:p w14:paraId="26C9FA65" w14:textId="77777777" w:rsidR="001E75AD" w:rsidRPr="001E75AD" w:rsidRDefault="001E75AD" w:rsidP="001E75AD">
            <w:pPr>
              <w:widowControl/>
              <w:jc w:val="center"/>
              <w:rPr>
                <w:rFonts w:ascii="Times New Roman" w:eastAsia="宋体" w:hAnsi="Times New Roman" w:cs="Times New Roman"/>
                <w:color w:val="000000"/>
                <w:kern w:val="0"/>
                <w:sz w:val="20"/>
                <w:szCs w:val="20"/>
              </w:rPr>
            </w:pPr>
            <w:r w:rsidRPr="001E75AD">
              <w:rPr>
                <w:rFonts w:ascii="Times New Roman" w:eastAsia="宋体" w:hAnsi="Times New Roman" w:cs="Times New Roman"/>
                <w:color w:val="000000"/>
                <w:kern w:val="0"/>
                <w:sz w:val="20"/>
                <w:szCs w:val="20"/>
              </w:rPr>
              <w:t xml:space="preserve">　</w:t>
            </w:r>
          </w:p>
        </w:tc>
        <w:tc>
          <w:tcPr>
            <w:tcW w:w="1843" w:type="dxa"/>
            <w:tcBorders>
              <w:top w:val="single" w:sz="4" w:space="0" w:color="auto"/>
              <w:left w:val="nil"/>
              <w:bottom w:val="single" w:sz="4" w:space="0" w:color="auto"/>
              <w:right w:val="single" w:sz="4" w:space="0" w:color="auto"/>
            </w:tcBorders>
            <w:vAlign w:val="center"/>
            <w:hideMark/>
          </w:tcPr>
          <w:p w14:paraId="2D97C2D8" w14:textId="77777777" w:rsidR="001E75AD" w:rsidRPr="001E75AD" w:rsidRDefault="001E75AD" w:rsidP="001E75AD">
            <w:pPr>
              <w:widowControl/>
              <w:jc w:val="center"/>
              <w:rPr>
                <w:rFonts w:ascii="Times New Roman" w:eastAsia="宋体" w:hAnsi="Times New Roman" w:cs="Times New Roman"/>
                <w:color w:val="000000"/>
                <w:kern w:val="0"/>
                <w:sz w:val="20"/>
                <w:szCs w:val="20"/>
              </w:rPr>
            </w:pPr>
            <w:r w:rsidRPr="001E75AD">
              <w:rPr>
                <w:rFonts w:ascii="Times New Roman" w:eastAsia="宋体" w:hAnsi="Times New Roman" w:cs="Times New Roman"/>
                <w:color w:val="000000"/>
                <w:kern w:val="0"/>
                <w:sz w:val="20"/>
                <w:szCs w:val="20"/>
              </w:rPr>
              <w:t xml:space="preserve">　</w:t>
            </w:r>
          </w:p>
        </w:tc>
        <w:tc>
          <w:tcPr>
            <w:tcW w:w="1417" w:type="dxa"/>
            <w:tcBorders>
              <w:top w:val="single" w:sz="4" w:space="0" w:color="auto"/>
              <w:left w:val="nil"/>
              <w:bottom w:val="single" w:sz="4" w:space="0" w:color="auto"/>
              <w:right w:val="single" w:sz="4" w:space="0" w:color="auto"/>
            </w:tcBorders>
            <w:noWrap/>
            <w:vAlign w:val="center"/>
            <w:hideMark/>
          </w:tcPr>
          <w:p w14:paraId="321A9D41" w14:textId="77777777" w:rsidR="001E75AD" w:rsidRPr="00F01231" w:rsidRDefault="001E75AD" w:rsidP="001E75AD">
            <w:pPr>
              <w:widowControl/>
              <w:jc w:val="left"/>
              <w:rPr>
                <w:rFonts w:ascii="等线" w:eastAsia="等线" w:hAnsi="等线" w:cs="宋体" w:hint="eastAsia"/>
                <w:color w:val="000000"/>
                <w:kern w:val="0"/>
                <w:sz w:val="18"/>
                <w:szCs w:val="18"/>
              </w:rPr>
            </w:pPr>
            <w:r w:rsidRPr="00F01231">
              <w:rPr>
                <w:rFonts w:ascii="等线" w:eastAsia="等线" w:hAnsi="等线" w:cs="宋体" w:hint="eastAsia"/>
                <w:color w:val="000000"/>
                <w:kern w:val="0"/>
                <w:sz w:val="18"/>
                <w:szCs w:val="18"/>
              </w:rPr>
              <w:t xml:space="preserve">　</w:t>
            </w:r>
          </w:p>
        </w:tc>
      </w:tr>
      <w:tr w:rsidR="00383731" w:rsidRPr="001E75AD" w14:paraId="66CE1E90" w14:textId="77777777" w:rsidTr="005E0E7D">
        <w:trPr>
          <w:trHeight w:val="765"/>
        </w:trPr>
        <w:tc>
          <w:tcPr>
            <w:tcW w:w="709" w:type="dxa"/>
            <w:tcBorders>
              <w:top w:val="nil"/>
              <w:left w:val="single" w:sz="4" w:space="0" w:color="auto"/>
              <w:bottom w:val="single" w:sz="4" w:space="0" w:color="auto"/>
              <w:right w:val="single" w:sz="4" w:space="0" w:color="auto"/>
            </w:tcBorders>
            <w:vAlign w:val="center"/>
            <w:hideMark/>
          </w:tcPr>
          <w:p w14:paraId="6B15A49F" w14:textId="77777777" w:rsidR="001E75AD" w:rsidRPr="001E75AD" w:rsidRDefault="001E75AD" w:rsidP="001E75AD">
            <w:pPr>
              <w:widowControl/>
              <w:jc w:val="center"/>
              <w:rPr>
                <w:rFonts w:ascii="等线" w:eastAsia="等线" w:hAnsi="等线" w:cs="宋体" w:hint="eastAsia"/>
                <w:color w:val="000000"/>
                <w:kern w:val="0"/>
                <w:sz w:val="22"/>
              </w:rPr>
            </w:pPr>
            <w:r w:rsidRPr="001E75AD">
              <w:rPr>
                <w:rFonts w:ascii="等线" w:eastAsia="等线" w:hAnsi="等线" w:cs="宋体" w:hint="eastAsia"/>
                <w:color w:val="000000"/>
                <w:kern w:val="0"/>
                <w:sz w:val="22"/>
              </w:rPr>
              <w:t>7</w:t>
            </w:r>
          </w:p>
        </w:tc>
        <w:tc>
          <w:tcPr>
            <w:tcW w:w="1843" w:type="dxa"/>
            <w:tcBorders>
              <w:top w:val="nil"/>
              <w:left w:val="nil"/>
              <w:bottom w:val="single" w:sz="4" w:space="0" w:color="000000"/>
              <w:right w:val="single" w:sz="4" w:space="0" w:color="000000"/>
            </w:tcBorders>
            <w:vAlign w:val="center"/>
            <w:hideMark/>
          </w:tcPr>
          <w:p w14:paraId="3859662B" w14:textId="77777777" w:rsidR="001E75AD" w:rsidRPr="001E75AD" w:rsidRDefault="001E75AD" w:rsidP="001E75AD">
            <w:pPr>
              <w:widowControl/>
              <w:jc w:val="center"/>
              <w:rPr>
                <w:rFonts w:ascii="宋体" w:eastAsia="宋体" w:hAnsi="宋体" w:cs="宋体" w:hint="eastAsia"/>
                <w:color w:val="000000"/>
                <w:kern w:val="0"/>
                <w:sz w:val="20"/>
                <w:szCs w:val="20"/>
              </w:rPr>
            </w:pPr>
            <w:r w:rsidRPr="001E75AD">
              <w:rPr>
                <w:rFonts w:ascii="宋体" w:eastAsia="宋体" w:hAnsi="宋体" w:cs="宋体" w:hint="eastAsia"/>
                <w:color w:val="000000"/>
                <w:kern w:val="0"/>
                <w:sz w:val="20"/>
                <w:szCs w:val="20"/>
              </w:rPr>
              <w:t>药剂</w:t>
            </w:r>
            <w:r w:rsidR="00F01231">
              <w:rPr>
                <w:rFonts w:ascii="宋体" w:eastAsia="宋体" w:hAnsi="宋体" w:cs="宋体" w:hint="eastAsia"/>
                <w:color w:val="000000"/>
                <w:kern w:val="0"/>
                <w:sz w:val="20"/>
                <w:szCs w:val="20"/>
              </w:rPr>
              <w:t>损耗</w:t>
            </w:r>
            <w:r w:rsidRPr="001E75AD">
              <w:rPr>
                <w:rFonts w:ascii="宋体" w:eastAsia="宋体" w:hAnsi="宋体" w:cs="宋体" w:hint="eastAsia"/>
                <w:color w:val="000000"/>
                <w:kern w:val="0"/>
                <w:sz w:val="20"/>
                <w:szCs w:val="20"/>
              </w:rPr>
              <w:t>充装</w:t>
            </w:r>
            <w:r w:rsidR="00F01231">
              <w:rPr>
                <w:rFonts w:ascii="宋体" w:eastAsia="宋体" w:hAnsi="宋体" w:cs="宋体" w:hint="eastAsia"/>
                <w:color w:val="000000"/>
                <w:kern w:val="0"/>
                <w:sz w:val="20"/>
                <w:szCs w:val="20"/>
              </w:rPr>
              <w:t>量</w:t>
            </w:r>
          </w:p>
        </w:tc>
        <w:tc>
          <w:tcPr>
            <w:tcW w:w="709" w:type="dxa"/>
            <w:tcBorders>
              <w:top w:val="nil"/>
              <w:left w:val="nil"/>
              <w:bottom w:val="single" w:sz="4" w:space="0" w:color="000000"/>
              <w:right w:val="single" w:sz="4" w:space="0" w:color="000000"/>
            </w:tcBorders>
            <w:vAlign w:val="center"/>
            <w:hideMark/>
          </w:tcPr>
          <w:p w14:paraId="58B14394" w14:textId="77777777" w:rsidR="001E75AD" w:rsidRPr="001E75AD" w:rsidRDefault="001E75AD" w:rsidP="001E75AD">
            <w:pPr>
              <w:widowControl/>
              <w:jc w:val="center"/>
              <w:rPr>
                <w:rFonts w:ascii="宋体" w:eastAsia="宋体" w:hAnsi="宋体" w:cs="宋体" w:hint="eastAsia"/>
                <w:color w:val="000000"/>
                <w:kern w:val="0"/>
                <w:sz w:val="20"/>
                <w:szCs w:val="20"/>
              </w:rPr>
            </w:pPr>
            <w:r w:rsidRPr="001E75AD">
              <w:rPr>
                <w:rFonts w:ascii="宋体" w:eastAsia="宋体" w:hAnsi="宋体" w:cs="宋体" w:hint="eastAsia"/>
                <w:color w:val="000000"/>
                <w:kern w:val="0"/>
                <w:sz w:val="20"/>
                <w:szCs w:val="20"/>
              </w:rPr>
              <w:t>公斤</w:t>
            </w:r>
          </w:p>
        </w:tc>
        <w:tc>
          <w:tcPr>
            <w:tcW w:w="850" w:type="dxa"/>
            <w:tcBorders>
              <w:top w:val="nil"/>
              <w:left w:val="nil"/>
              <w:bottom w:val="single" w:sz="4" w:space="0" w:color="000000"/>
              <w:right w:val="single" w:sz="4" w:space="0" w:color="000000"/>
            </w:tcBorders>
            <w:vAlign w:val="center"/>
            <w:hideMark/>
          </w:tcPr>
          <w:p w14:paraId="237A7B4E" w14:textId="4122421F" w:rsidR="001E75AD" w:rsidRPr="001E75AD" w:rsidRDefault="001E75AD" w:rsidP="001E75AD">
            <w:pPr>
              <w:widowControl/>
              <w:jc w:val="center"/>
              <w:rPr>
                <w:rFonts w:ascii="Times New Roman" w:eastAsia="宋体" w:hAnsi="Times New Roman" w:cs="Times New Roman" w:hint="eastAsia"/>
                <w:color w:val="000000"/>
                <w:kern w:val="0"/>
                <w:sz w:val="20"/>
                <w:szCs w:val="20"/>
              </w:rPr>
            </w:pPr>
            <w:r w:rsidRPr="001E75AD">
              <w:rPr>
                <w:rFonts w:ascii="Times New Roman" w:eastAsia="宋体" w:hAnsi="Times New Roman" w:cs="Times New Roman"/>
                <w:color w:val="000000"/>
                <w:kern w:val="0"/>
                <w:sz w:val="20"/>
                <w:szCs w:val="20"/>
              </w:rPr>
              <w:t xml:space="preserve">　</w:t>
            </w:r>
          </w:p>
        </w:tc>
        <w:tc>
          <w:tcPr>
            <w:tcW w:w="1843" w:type="dxa"/>
            <w:tcBorders>
              <w:top w:val="nil"/>
              <w:left w:val="nil"/>
              <w:bottom w:val="single" w:sz="4" w:space="0" w:color="000000"/>
              <w:right w:val="nil"/>
            </w:tcBorders>
            <w:vAlign w:val="center"/>
            <w:hideMark/>
          </w:tcPr>
          <w:p w14:paraId="2CD92073" w14:textId="77777777" w:rsidR="001E75AD" w:rsidRPr="001E75AD" w:rsidRDefault="001E75AD" w:rsidP="001E75AD">
            <w:pPr>
              <w:widowControl/>
              <w:jc w:val="center"/>
              <w:rPr>
                <w:rFonts w:ascii="Times New Roman" w:eastAsia="宋体" w:hAnsi="Times New Roman" w:cs="Times New Roman"/>
                <w:color w:val="000000"/>
                <w:kern w:val="0"/>
                <w:sz w:val="20"/>
                <w:szCs w:val="20"/>
              </w:rPr>
            </w:pPr>
            <w:r w:rsidRPr="001E75AD">
              <w:rPr>
                <w:rFonts w:ascii="Times New Roman" w:eastAsia="宋体" w:hAnsi="Times New Roman" w:cs="Times New Roman"/>
                <w:color w:val="000000"/>
                <w:kern w:val="0"/>
                <w:sz w:val="20"/>
                <w:szCs w:val="20"/>
              </w:rPr>
              <w:t xml:space="preserve">　</w:t>
            </w:r>
          </w:p>
        </w:tc>
        <w:tc>
          <w:tcPr>
            <w:tcW w:w="1843" w:type="dxa"/>
            <w:tcBorders>
              <w:top w:val="nil"/>
              <w:left w:val="single" w:sz="4" w:space="0" w:color="000000"/>
              <w:bottom w:val="single" w:sz="4" w:space="0" w:color="000000"/>
              <w:right w:val="nil"/>
            </w:tcBorders>
            <w:vAlign w:val="center"/>
            <w:hideMark/>
          </w:tcPr>
          <w:p w14:paraId="20BEAFB3" w14:textId="77777777" w:rsidR="001E75AD" w:rsidRPr="001E75AD" w:rsidRDefault="001E75AD" w:rsidP="001E75AD">
            <w:pPr>
              <w:widowControl/>
              <w:jc w:val="center"/>
              <w:rPr>
                <w:rFonts w:ascii="Times New Roman" w:eastAsia="宋体" w:hAnsi="Times New Roman" w:cs="Times New Roman"/>
                <w:color w:val="000000"/>
                <w:kern w:val="0"/>
                <w:sz w:val="20"/>
                <w:szCs w:val="20"/>
              </w:rPr>
            </w:pPr>
            <w:r w:rsidRPr="001E75AD">
              <w:rPr>
                <w:rFonts w:ascii="Times New Roman" w:eastAsia="宋体" w:hAnsi="Times New Roman" w:cs="Times New Roman"/>
                <w:color w:val="000000"/>
                <w:kern w:val="0"/>
                <w:sz w:val="20"/>
                <w:szCs w:val="20"/>
              </w:rPr>
              <w:t xml:space="preserve">　</w:t>
            </w:r>
          </w:p>
        </w:tc>
        <w:tc>
          <w:tcPr>
            <w:tcW w:w="1417" w:type="dxa"/>
            <w:tcBorders>
              <w:top w:val="nil"/>
              <w:left w:val="single" w:sz="4" w:space="0" w:color="auto"/>
              <w:bottom w:val="single" w:sz="4" w:space="0" w:color="auto"/>
              <w:right w:val="single" w:sz="4" w:space="0" w:color="auto"/>
            </w:tcBorders>
            <w:noWrap/>
            <w:vAlign w:val="center"/>
            <w:hideMark/>
          </w:tcPr>
          <w:p w14:paraId="4E672A49" w14:textId="2B741784" w:rsidR="001E75AD" w:rsidRPr="00F01231" w:rsidRDefault="00173B03" w:rsidP="001E75AD">
            <w:pPr>
              <w:widowControl/>
              <w:jc w:val="left"/>
              <w:rPr>
                <w:rFonts w:ascii="宋体" w:eastAsia="宋体" w:hAnsi="宋体" w:cs="宋体" w:hint="eastAsia"/>
                <w:color w:val="000000"/>
                <w:kern w:val="0"/>
                <w:sz w:val="18"/>
                <w:szCs w:val="18"/>
              </w:rPr>
            </w:pPr>
            <w:r w:rsidRPr="00173B03">
              <w:rPr>
                <w:rFonts w:ascii="宋体" w:eastAsia="宋体" w:hAnsi="宋体" w:cs="宋体" w:hint="eastAsia"/>
                <w:color w:val="000000"/>
                <w:kern w:val="0"/>
                <w:sz w:val="18"/>
                <w:szCs w:val="18"/>
              </w:rPr>
              <w:t>固定单价，据实核算。报价阶段统一按药剂总量20%损耗即</w:t>
            </w:r>
            <w:r>
              <w:rPr>
                <w:rFonts w:ascii="宋体" w:eastAsia="宋体" w:hAnsi="宋体" w:cs="宋体" w:hint="eastAsia"/>
                <w:color w:val="000000"/>
                <w:kern w:val="0"/>
                <w:sz w:val="18"/>
                <w:szCs w:val="18"/>
              </w:rPr>
              <w:t>1642.2</w:t>
            </w:r>
            <w:r w:rsidRPr="00173B03">
              <w:rPr>
                <w:rFonts w:ascii="宋体" w:eastAsia="宋体" w:hAnsi="宋体" w:cs="宋体" w:hint="eastAsia"/>
                <w:color w:val="000000"/>
                <w:kern w:val="0"/>
                <w:sz w:val="18"/>
                <w:szCs w:val="18"/>
              </w:rPr>
              <w:t xml:space="preserve"> 公斤计算，否则视为无效报价。</w:t>
            </w:r>
          </w:p>
        </w:tc>
      </w:tr>
      <w:tr w:rsidR="001E75AD" w:rsidRPr="001E75AD" w14:paraId="56CA7897" w14:textId="77777777" w:rsidTr="005E0E7D">
        <w:trPr>
          <w:trHeight w:val="825"/>
        </w:trPr>
        <w:tc>
          <w:tcPr>
            <w:tcW w:w="709" w:type="dxa"/>
            <w:tcBorders>
              <w:top w:val="nil"/>
              <w:left w:val="single" w:sz="4" w:space="0" w:color="auto"/>
              <w:bottom w:val="single" w:sz="4" w:space="0" w:color="auto"/>
              <w:right w:val="single" w:sz="4" w:space="0" w:color="auto"/>
            </w:tcBorders>
            <w:vAlign w:val="center"/>
            <w:hideMark/>
          </w:tcPr>
          <w:p w14:paraId="0C7777AC" w14:textId="77777777" w:rsidR="001E75AD" w:rsidRPr="001E75AD" w:rsidRDefault="001E75AD" w:rsidP="001E75AD">
            <w:pPr>
              <w:widowControl/>
              <w:jc w:val="center"/>
              <w:rPr>
                <w:rFonts w:ascii="等线" w:eastAsia="等线" w:hAnsi="等线" w:cs="宋体" w:hint="eastAsia"/>
                <w:color w:val="000000"/>
                <w:kern w:val="0"/>
                <w:sz w:val="22"/>
              </w:rPr>
            </w:pPr>
            <w:r w:rsidRPr="001E75AD">
              <w:rPr>
                <w:rFonts w:ascii="等线" w:eastAsia="等线" w:hAnsi="等线" w:cs="宋体" w:hint="eastAsia"/>
                <w:color w:val="000000"/>
                <w:kern w:val="0"/>
                <w:sz w:val="22"/>
              </w:rPr>
              <w:t>8</w:t>
            </w:r>
          </w:p>
        </w:tc>
        <w:tc>
          <w:tcPr>
            <w:tcW w:w="3402" w:type="dxa"/>
            <w:gridSpan w:val="3"/>
            <w:tcBorders>
              <w:top w:val="single" w:sz="4" w:space="0" w:color="000000"/>
              <w:left w:val="nil"/>
              <w:bottom w:val="single" w:sz="8" w:space="0" w:color="000000"/>
              <w:right w:val="single" w:sz="4" w:space="0" w:color="000000"/>
            </w:tcBorders>
            <w:vAlign w:val="center"/>
            <w:hideMark/>
          </w:tcPr>
          <w:p w14:paraId="5E36B08A" w14:textId="77777777" w:rsidR="001E75AD" w:rsidRPr="001E75AD" w:rsidRDefault="001E75AD" w:rsidP="001E75AD">
            <w:pPr>
              <w:widowControl/>
              <w:jc w:val="center"/>
              <w:rPr>
                <w:rFonts w:ascii="宋体" w:eastAsia="宋体" w:hAnsi="宋体" w:cs="宋体" w:hint="eastAsia"/>
                <w:color w:val="000000"/>
                <w:kern w:val="0"/>
                <w:sz w:val="20"/>
                <w:szCs w:val="20"/>
              </w:rPr>
            </w:pPr>
            <w:r w:rsidRPr="001E75AD">
              <w:rPr>
                <w:rFonts w:ascii="宋体" w:eastAsia="宋体" w:hAnsi="宋体" w:cs="宋体" w:hint="eastAsia"/>
                <w:color w:val="000000"/>
                <w:kern w:val="0"/>
                <w:sz w:val="20"/>
                <w:szCs w:val="20"/>
              </w:rPr>
              <w:t>合计</w:t>
            </w:r>
          </w:p>
        </w:tc>
        <w:tc>
          <w:tcPr>
            <w:tcW w:w="3686" w:type="dxa"/>
            <w:gridSpan w:val="2"/>
            <w:tcBorders>
              <w:top w:val="single" w:sz="4" w:space="0" w:color="000000"/>
              <w:left w:val="nil"/>
              <w:bottom w:val="single" w:sz="8" w:space="0" w:color="000000"/>
              <w:right w:val="single" w:sz="4" w:space="0" w:color="000000"/>
            </w:tcBorders>
            <w:vAlign w:val="center"/>
            <w:hideMark/>
          </w:tcPr>
          <w:p w14:paraId="731F7AAB" w14:textId="77777777" w:rsidR="001E75AD" w:rsidRPr="001E75AD" w:rsidRDefault="001E75AD" w:rsidP="001E75AD">
            <w:pPr>
              <w:widowControl/>
              <w:jc w:val="center"/>
              <w:rPr>
                <w:rFonts w:ascii="Times New Roman" w:eastAsia="宋体" w:hAnsi="Times New Roman" w:cs="Times New Roman"/>
                <w:color w:val="000000"/>
                <w:kern w:val="0"/>
                <w:sz w:val="20"/>
                <w:szCs w:val="20"/>
              </w:rPr>
            </w:pPr>
            <w:r w:rsidRPr="001E75AD">
              <w:rPr>
                <w:rFonts w:ascii="Times New Roman" w:eastAsia="宋体" w:hAnsi="Times New Roman" w:cs="Times New Roman"/>
                <w:color w:val="000000"/>
                <w:kern w:val="0"/>
                <w:sz w:val="20"/>
                <w:szCs w:val="20"/>
              </w:rPr>
              <w:t xml:space="preserve">　</w:t>
            </w:r>
          </w:p>
        </w:tc>
        <w:tc>
          <w:tcPr>
            <w:tcW w:w="1417" w:type="dxa"/>
            <w:tcBorders>
              <w:top w:val="nil"/>
              <w:left w:val="single" w:sz="4" w:space="0" w:color="auto"/>
              <w:bottom w:val="single" w:sz="4" w:space="0" w:color="auto"/>
              <w:right w:val="single" w:sz="4" w:space="0" w:color="auto"/>
            </w:tcBorders>
            <w:noWrap/>
            <w:vAlign w:val="center"/>
            <w:hideMark/>
          </w:tcPr>
          <w:p w14:paraId="19B1D87A" w14:textId="77777777" w:rsidR="001E75AD" w:rsidRPr="00F01231" w:rsidRDefault="001E75AD" w:rsidP="001E75AD">
            <w:pPr>
              <w:widowControl/>
              <w:jc w:val="left"/>
              <w:rPr>
                <w:rFonts w:ascii="等线" w:eastAsia="等线" w:hAnsi="等线" w:cs="宋体" w:hint="eastAsia"/>
                <w:color w:val="000000"/>
                <w:kern w:val="0"/>
                <w:sz w:val="18"/>
                <w:szCs w:val="18"/>
              </w:rPr>
            </w:pPr>
            <w:r w:rsidRPr="00F01231">
              <w:rPr>
                <w:rFonts w:ascii="等线" w:eastAsia="等线" w:hAnsi="等线" w:cs="宋体" w:hint="eastAsia"/>
                <w:color w:val="000000"/>
                <w:kern w:val="0"/>
                <w:sz w:val="18"/>
                <w:szCs w:val="18"/>
              </w:rPr>
              <w:t xml:space="preserve">　</w:t>
            </w:r>
          </w:p>
        </w:tc>
      </w:tr>
    </w:tbl>
    <w:p w14:paraId="30812281" w14:textId="77777777" w:rsidR="0030692C" w:rsidRDefault="0030692C"/>
    <w:p w14:paraId="17E9C3DD" w14:textId="45B73B56" w:rsidR="00F01231" w:rsidRDefault="00F01231" w:rsidP="00173B03">
      <w:r>
        <w:rPr>
          <w:rFonts w:hint="eastAsia"/>
        </w:rPr>
        <w:t>备注：</w:t>
      </w:r>
      <w:r w:rsidR="00173B03">
        <w:t xml:space="preserve"> </w:t>
      </w:r>
    </w:p>
    <w:p w14:paraId="2F7BEB2F" w14:textId="55AA500D" w:rsidR="006A09F2" w:rsidRPr="006A09F2" w:rsidRDefault="006A09F2" w:rsidP="006A09F2">
      <w:pPr>
        <w:spacing w:line="360" w:lineRule="auto"/>
      </w:pPr>
      <w:r w:rsidRPr="006A09F2">
        <w:rPr>
          <w:rFonts w:hint="eastAsia"/>
        </w:rPr>
        <w:t>1.</w:t>
      </w:r>
      <w:r w:rsidRPr="006A09F2">
        <w:rPr>
          <w:rFonts w:hint="eastAsia"/>
        </w:rPr>
        <w:t>上表中第</w:t>
      </w:r>
      <w:r w:rsidRPr="006A09F2">
        <w:rPr>
          <w:rFonts w:hint="eastAsia"/>
        </w:rPr>
        <w:t>1~6</w:t>
      </w:r>
      <w:r w:rsidRPr="006A09F2">
        <w:rPr>
          <w:rFonts w:hint="eastAsia"/>
        </w:rPr>
        <w:t>项中标后为固定总价；第</w:t>
      </w:r>
      <w:r w:rsidRPr="006A09F2">
        <w:rPr>
          <w:rFonts w:hint="eastAsia"/>
        </w:rPr>
        <w:t>7</w:t>
      </w:r>
      <w:r w:rsidRPr="006A09F2">
        <w:rPr>
          <w:rFonts w:hint="eastAsia"/>
        </w:rPr>
        <w:t>项为固定单价，据实核算。总药剂量</w:t>
      </w:r>
      <w:r w:rsidRPr="006A09F2">
        <w:rPr>
          <w:rFonts w:hint="eastAsia"/>
        </w:rPr>
        <w:t xml:space="preserve"> </w:t>
      </w:r>
      <w:r>
        <w:rPr>
          <w:rFonts w:hint="eastAsia"/>
        </w:rPr>
        <w:t>8211</w:t>
      </w:r>
      <w:r w:rsidRPr="006A09F2">
        <w:rPr>
          <w:rFonts w:hint="eastAsia"/>
        </w:rPr>
        <w:t>公斤，报价按总药剂量</w:t>
      </w:r>
      <w:r w:rsidRPr="006A09F2">
        <w:rPr>
          <w:rFonts w:hint="eastAsia"/>
        </w:rPr>
        <w:t>20%</w:t>
      </w:r>
      <w:r w:rsidRPr="006A09F2">
        <w:rPr>
          <w:rFonts w:hint="eastAsia"/>
        </w:rPr>
        <w:t>损耗即</w:t>
      </w:r>
      <w:r>
        <w:rPr>
          <w:rFonts w:hint="eastAsia"/>
        </w:rPr>
        <w:t>1642.2</w:t>
      </w:r>
      <w:r w:rsidRPr="006A09F2">
        <w:rPr>
          <w:rFonts w:hint="eastAsia"/>
        </w:rPr>
        <w:t>公斤计算，最终根据现场经甲方确认的原钢瓶药剂缺失量和检测过程中药剂损耗量计算药剂充装量，核算发生费用。</w:t>
      </w:r>
    </w:p>
    <w:p w14:paraId="3FFA3826" w14:textId="77777777" w:rsidR="006A09F2" w:rsidRPr="006A09F2" w:rsidRDefault="006A09F2" w:rsidP="006A09F2">
      <w:pPr>
        <w:spacing w:line="360" w:lineRule="auto"/>
      </w:pPr>
      <w:r w:rsidRPr="006A09F2">
        <w:rPr>
          <w:rFonts w:hint="eastAsia"/>
        </w:rPr>
        <w:t>2.</w:t>
      </w:r>
      <w:r w:rsidRPr="006A09F2">
        <w:rPr>
          <w:rFonts w:hint="eastAsia"/>
        </w:rPr>
        <w:t>此报价包含合格</w:t>
      </w:r>
      <w:proofErr w:type="gramStart"/>
      <w:r w:rsidRPr="006A09F2">
        <w:rPr>
          <w:rFonts w:hint="eastAsia"/>
        </w:rPr>
        <w:t>钢瓶打</w:t>
      </w:r>
      <w:proofErr w:type="gramEnd"/>
      <w:r w:rsidRPr="006A09F2">
        <w:rPr>
          <w:rFonts w:hint="eastAsia"/>
        </w:rPr>
        <w:t>色谱钢印及出具检测报告。</w:t>
      </w:r>
    </w:p>
    <w:p w14:paraId="1EBF646A" w14:textId="3C593C91" w:rsidR="006A09F2" w:rsidRPr="006A09F2" w:rsidRDefault="006A09F2" w:rsidP="00173B03">
      <w:pPr>
        <w:spacing w:line="360" w:lineRule="auto"/>
        <w:rPr>
          <w:rFonts w:hint="eastAsia"/>
        </w:rPr>
      </w:pPr>
      <w:r w:rsidRPr="006A09F2">
        <w:rPr>
          <w:rFonts w:hint="eastAsia"/>
        </w:rPr>
        <w:t>3.</w:t>
      </w:r>
      <w:r w:rsidRPr="006A09F2">
        <w:rPr>
          <w:rFonts w:hint="eastAsia"/>
        </w:rPr>
        <w:t>此报价内所包含所有服务必须符合《气瓶安全技术监察规程》</w:t>
      </w:r>
      <w:r w:rsidRPr="006A09F2">
        <w:rPr>
          <w:rFonts w:hint="eastAsia"/>
        </w:rPr>
        <w:t>23-2021/XG-2024</w:t>
      </w:r>
      <w:r w:rsidRPr="006A09F2">
        <w:rPr>
          <w:rFonts w:hint="eastAsia"/>
        </w:rPr>
        <w:t>。</w:t>
      </w:r>
    </w:p>
    <w:sectPr w:rsidR="006A09F2" w:rsidRPr="006A09F2" w:rsidSect="0038373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D30C6" w14:textId="77777777" w:rsidR="002C78BA" w:rsidRDefault="002C78BA" w:rsidP="00C331F1">
      <w:r>
        <w:separator/>
      </w:r>
    </w:p>
  </w:endnote>
  <w:endnote w:type="continuationSeparator" w:id="0">
    <w:p w14:paraId="649728A5" w14:textId="77777777" w:rsidR="002C78BA" w:rsidRDefault="002C78BA" w:rsidP="00C33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C5DD4" w14:textId="77777777" w:rsidR="002C78BA" w:rsidRDefault="002C78BA" w:rsidP="00C331F1">
      <w:r>
        <w:separator/>
      </w:r>
    </w:p>
  </w:footnote>
  <w:footnote w:type="continuationSeparator" w:id="0">
    <w:p w14:paraId="4DEB8043" w14:textId="77777777" w:rsidR="002C78BA" w:rsidRDefault="002C78BA" w:rsidP="00C331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21151B"/>
    <w:rsid w:val="00031CE9"/>
    <w:rsid w:val="00064C23"/>
    <w:rsid w:val="000D6FC4"/>
    <w:rsid w:val="00173B03"/>
    <w:rsid w:val="00176909"/>
    <w:rsid w:val="001D1D93"/>
    <w:rsid w:val="001E75AD"/>
    <w:rsid w:val="0021151B"/>
    <w:rsid w:val="002C78BA"/>
    <w:rsid w:val="0030692C"/>
    <w:rsid w:val="003314A6"/>
    <w:rsid w:val="00383731"/>
    <w:rsid w:val="00396BF2"/>
    <w:rsid w:val="003B2895"/>
    <w:rsid w:val="003B6503"/>
    <w:rsid w:val="004D4067"/>
    <w:rsid w:val="00513965"/>
    <w:rsid w:val="00550831"/>
    <w:rsid w:val="0058738F"/>
    <w:rsid w:val="005E0E7D"/>
    <w:rsid w:val="00617408"/>
    <w:rsid w:val="0065197A"/>
    <w:rsid w:val="006A09F2"/>
    <w:rsid w:val="00753509"/>
    <w:rsid w:val="007A18F9"/>
    <w:rsid w:val="008F3FC4"/>
    <w:rsid w:val="00936CF7"/>
    <w:rsid w:val="0096223E"/>
    <w:rsid w:val="00A04F1F"/>
    <w:rsid w:val="00A86F07"/>
    <w:rsid w:val="00A90B8C"/>
    <w:rsid w:val="00C331F1"/>
    <w:rsid w:val="00CA3FFB"/>
    <w:rsid w:val="00D361D5"/>
    <w:rsid w:val="00DC092E"/>
    <w:rsid w:val="00E3522A"/>
    <w:rsid w:val="00ED7816"/>
    <w:rsid w:val="00EE7C55"/>
    <w:rsid w:val="00F01231"/>
    <w:rsid w:val="00FA6A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9CE813"/>
  <w15:docId w15:val="{7D3260D6-EA76-45CE-BA5F-BBE0F45AE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6F0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31F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331F1"/>
    <w:rPr>
      <w:sz w:val="18"/>
      <w:szCs w:val="18"/>
    </w:rPr>
  </w:style>
  <w:style w:type="paragraph" w:styleId="a5">
    <w:name w:val="footer"/>
    <w:basedOn w:val="a"/>
    <w:link w:val="a6"/>
    <w:uiPriority w:val="99"/>
    <w:unhideWhenUsed/>
    <w:rsid w:val="00C331F1"/>
    <w:pPr>
      <w:tabs>
        <w:tab w:val="center" w:pos="4153"/>
        <w:tab w:val="right" w:pos="8306"/>
      </w:tabs>
      <w:snapToGrid w:val="0"/>
      <w:jc w:val="left"/>
    </w:pPr>
    <w:rPr>
      <w:sz w:val="18"/>
      <w:szCs w:val="18"/>
    </w:rPr>
  </w:style>
  <w:style w:type="character" w:customStyle="1" w:styleId="a6">
    <w:name w:val="页脚 字符"/>
    <w:basedOn w:val="a0"/>
    <w:link w:val="a5"/>
    <w:uiPriority w:val="99"/>
    <w:rsid w:val="00C331F1"/>
    <w:rPr>
      <w:sz w:val="18"/>
      <w:szCs w:val="18"/>
    </w:rPr>
  </w:style>
  <w:style w:type="paragraph" w:styleId="a7">
    <w:name w:val="List Paragraph"/>
    <w:basedOn w:val="a"/>
    <w:qFormat/>
    <w:rsid w:val="006A09F2"/>
    <w:pPr>
      <w:ind w:firstLineChars="200" w:firstLine="420"/>
    </w:pPr>
    <w:rPr>
      <w:rFonts w:ascii="Times New Roman" w:eastAsia="宋体"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2614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Pages>
  <Words>236</Words>
  <Characters>268</Characters>
  <Application>Microsoft Office Word</Application>
  <DocSecurity>0</DocSecurity>
  <Lines>53</Lines>
  <Paragraphs>50</Paragraphs>
  <ScaleCrop>false</ScaleCrop>
  <Company/>
  <LinksUpToDate>false</LinksUpToDate>
  <CharactersWithSpaces>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 力锋</dc:creator>
  <cp:keywords/>
  <dc:description/>
  <cp:lastModifiedBy>guolf@mail.tsinghua.edu.cn</cp:lastModifiedBy>
  <cp:revision>90</cp:revision>
  <dcterms:created xsi:type="dcterms:W3CDTF">2022-09-28T02:51:00Z</dcterms:created>
  <dcterms:modified xsi:type="dcterms:W3CDTF">2026-03-04T01:23:00Z</dcterms:modified>
</cp:coreProperties>
</file>