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AA09B7" w14:textId="77777777" w:rsidR="00E278D1" w:rsidRDefault="00E278D1" w:rsidP="00E278D1">
      <w:pPr>
        <w:spacing w:line="360" w:lineRule="exact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附件</w:t>
      </w:r>
      <w:r>
        <w:rPr>
          <w:rFonts w:hint="eastAsia"/>
          <w:b/>
          <w:bCs/>
          <w:sz w:val="28"/>
          <w:szCs w:val="28"/>
        </w:rPr>
        <w:t>1</w:t>
      </w:r>
    </w:p>
    <w:p w14:paraId="52A017A6" w14:textId="77777777" w:rsidR="007A15A6" w:rsidRDefault="007A15A6" w:rsidP="00E278D1">
      <w:pPr>
        <w:spacing w:line="360" w:lineRule="exact"/>
        <w:rPr>
          <w:b/>
          <w:bCs/>
          <w:sz w:val="28"/>
          <w:szCs w:val="28"/>
        </w:rPr>
      </w:pPr>
    </w:p>
    <w:tbl>
      <w:tblPr>
        <w:tblpPr w:leftFromText="180" w:rightFromText="180" w:vertAnchor="text" w:horzAnchor="page" w:tblpX="1864" w:tblpY="370"/>
        <w:tblOverlap w:val="never"/>
        <w:tblW w:w="0" w:type="auto"/>
        <w:tblLook w:val="04A0" w:firstRow="1" w:lastRow="0" w:firstColumn="1" w:lastColumn="0" w:noHBand="0" w:noVBand="1"/>
      </w:tblPr>
      <w:tblGrid>
        <w:gridCol w:w="670"/>
        <w:gridCol w:w="473"/>
        <w:gridCol w:w="639"/>
        <w:gridCol w:w="350"/>
        <w:gridCol w:w="1481"/>
        <w:gridCol w:w="350"/>
        <w:gridCol w:w="639"/>
        <w:gridCol w:w="576"/>
        <w:gridCol w:w="682"/>
        <w:gridCol w:w="2521"/>
      </w:tblGrid>
      <w:tr w:rsidR="007A15A6" w14:paraId="33D67F85" w14:textId="77777777" w:rsidTr="00B86CCC">
        <w:trPr>
          <w:trHeight w:val="26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vAlign w:val="center"/>
          </w:tcPr>
          <w:p w14:paraId="7C4362C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序号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vAlign w:val="center"/>
          </w:tcPr>
          <w:p w14:paraId="4031806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设备名称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noWrap/>
            <w:vAlign w:val="center"/>
          </w:tcPr>
          <w:p w14:paraId="4618B37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noWrap/>
            <w:vAlign w:val="center"/>
          </w:tcPr>
          <w:p w14:paraId="3CAA6660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noWrap/>
            <w:vAlign w:val="center"/>
          </w:tcPr>
          <w:p w14:paraId="702651E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长×宽×高(mm)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noWrap/>
            <w:vAlign w:val="center"/>
          </w:tcPr>
          <w:p w14:paraId="092113BE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noWrap/>
            <w:vAlign w:val="center"/>
          </w:tcPr>
          <w:p w14:paraId="54FF0736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vAlign w:val="center"/>
          </w:tcPr>
          <w:p w14:paraId="56C47C6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单位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vAlign w:val="center"/>
          </w:tcPr>
          <w:p w14:paraId="4AE4864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数量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4D79B"/>
            <w:vAlign w:val="center"/>
          </w:tcPr>
          <w:p w14:paraId="00C8D66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 备注 </w:t>
            </w:r>
          </w:p>
        </w:tc>
      </w:tr>
      <w:tr w:rsidR="007A15A6" w14:paraId="70E2FC10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E6D115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D313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EFE7B6" w14:textId="77777777" w:rsidR="007A15A6" w:rsidRDefault="007A15A6" w:rsidP="00B86CCC">
            <w:pP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51990171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5D91B1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4F18020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FCD10C8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09BB98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6EA87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4276F6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ED8A64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</w:tr>
      <w:tr w:rsidR="007A15A6" w14:paraId="04B3C961" w14:textId="77777777" w:rsidTr="00B86CCC">
        <w:trPr>
          <w:trHeight w:val="338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ECD49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EA3A819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边台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774B6BA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392C9E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159401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750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7FCBF2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3DD3E4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F6CFC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延米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8E128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7.3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F469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Style w:val="font41"/>
                <w:rFonts w:hint="default"/>
                <w:lang w:bidi="ar"/>
              </w:rPr>
              <w:t>(1)台面：采用</w:t>
            </w:r>
            <w:r>
              <w:rPr>
                <w:rStyle w:val="font81"/>
                <w:rFonts w:hint="default"/>
                <w:lang w:bidi="ar"/>
              </w:rPr>
              <w:t>13mm厚实芯理化板</w:t>
            </w:r>
            <w:r>
              <w:rPr>
                <w:rStyle w:val="font41"/>
                <w:rFonts w:hint="default"/>
                <w:lang w:bidi="ar"/>
              </w:rPr>
              <w:t>，耐酸碱腐蚀；                                                       (2)柜体：采用1.0mm厚优质冷轧钢板，表面经酸洗、磷化、抛光等处理后环氧树脂粉体喷塑，具有防锈、防腐功能；</w:t>
            </w:r>
            <w:r>
              <w:rPr>
                <w:rStyle w:val="font41"/>
                <w:rFonts w:hint="default"/>
                <w:lang w:bidi="ar"/>
              </w:rPr>
              <w:br/>
              <w:t>(3)门、抽屉面：采用1.0mm厚优质冷轧钢板。结构为双层中空内加筋，增强柜门的稳定性，减少变形几率及开启时噪音；</w:t>
            </w:r>
            <w:r>
              <w:rPr>
                <w:rStyle w:val="font41"/>
                <w:rFonts w:hint="default"/>
                <w:lang w:bidi="ar"/>
              </w:rPr>
              <w:br/>
              <w:t>(4)抽身：采用1.0mm厚优质冷轧钢板，结构为“一片式”设计，可有效防止液体泄漏。</w:t>
            </w:r>
            <w:r>
              <w:rPr>
                <w:rStyle w:val="font41"/>
                <w:rFonts w:hint="default"/>
                <w:lang w:bidi="ar"/>
              </w:rPr>
              <w:br/>
              <w:t>(5)隔板：采用1.0mm厚优质冷轧钢板，可承载90千克；</w:t>
            </w:r>
            <w:r>
              <w:rPr>
                <w:rStyle w:val="font41"/>
                <w:rFonts w:hint="default"/>
                <w:lang w:bidi="ar"/>
              </w:rPr>
              <w:br/>
              <w:t>(6)铰链：采用304不锈钢材质平板合页，开启角度可达180度，无噪音，耐腐蚀；</w:t>
            </w:r>
            <w:r>
              <w:rPr>
                <w:rStyle w:val="font41"/>
                <w:rFonts w:hint="default"/>
                <w:lang w:bidi="ar"/>
              </w:rPr>
              <w:br/>
              <w:t>(7)滑轨：采用DTC优质</w:t>
            </w:r>
            <w:proofErr w:type="gramStart"/>
            <w:r>
              <w:rPr>
                <w:rStyle w:val="font41"/>
                <w:rFonts w:hint="default"/>
                <w:lang w:bidi="ar"/>
              </w:rPr>
              <w:t>自回式滑轨</w:t>
            </w:r>
            <w:proofErr w:type="gramEnd"/>
            <w:r>
              <w:rPr>
                <w:rStyle w:val="font41"/>
                <w:rFonts w:hint="default"/>
                <w:lang w:bidi="ar"/>
              </w:rPr>
              <w:t>，拉动自如，无噪音，经久耐用；</w:t>
            </w:r>
            <w:r>
              <w:rPr>
                <w:rStyle w:val="font41"/>
                <w:rFonts w:hint="default"/>
                <w:lang w:bidi="ar"/>
              </w:rPr>
              <w:br/>
              <w:t>(8)把手：采用长条扣手，光泽好，美观耐用；</w:t>
            </w:r>
            <w:r>
              <w:rPr>
                <w:rStyle w:val="font41"/>
                <w:rFonts w:hint="default"/>
                <w:lang w:bidi="ar"/>
              </w:rPr>
              <w:br/>
              <w:t>(9)调节脚：采用高强度调整脚，承重、防潮、耐腐蚀。</w:t>
            </w:r>
          </w:p>
        </w:tc>
      </w:tr>
      <w:tr w:rsidR="007A15A6" w14:paraId="1ACA84FD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0413C66" w14:textId="13931A32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/>
                <w:color w:val="000000"/>
                <w:sz w:val="18"/>
                <w:szCs w:val="18"/>
              </w:rPr>
              <w:br/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B6C455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B96E253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6754C2B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CF7C21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7DD0C13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24FF29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5D7B9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5B5CC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5B8A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每套包含插座面板4套</w:t>
            </w:r>
          </w:p>
        </w:tc>
      </w:tr>
      <w:tr w:rsidR="007A15A6" w14:paraId="7EA8A1E0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65CA3F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0B3491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中央台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7EC5F7D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2181CD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216790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32E1275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86D13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15437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延米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EC9D1D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14.06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A213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上述边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</w:tr>
      <w:tr w:rsidR="007A15A6" w14:paraId="03795AED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57146C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B74B6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3D5666C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CC6FE32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912B08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D0A5E3D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CE4377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FF2F5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C88B1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17BD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包含插座面板8套</w:t>
            </w:r>
          </w:p>
        </w:tc>
      </w:tr>
      <w:tr w:rsidR="007A15A6" w14:paraId="61F602AF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A1EBF8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E679F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3E0B4CA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E84A9F7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2791085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97B831A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614C8C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9C2510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AA6B6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2E4F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每套包含插座面板4套</w:t>
            </w:r>
          </w:p>
        </w:tc>
      </w:tr>
      <w:tr w:rsidR="007A15A6" w14:paraId="4AF6D4E0" w14:textId="77777777" w:rsidTr="00B86CCC">
        <w:trPr>
          <w:trHeight w:val="104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D1EDA2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196359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PP水槽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0A91F417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C4DC5D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EAC68E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400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74159E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122FA0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300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5DE320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832612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6047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(1)材质：采用PP材料一体成型，耐强酸强碱，耐有机溶剂；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br/>
              <w:t>(2)安装形式：台下托底式安装，利于台面残水自然回流；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br/>
              <w:t>(3)其他：高密度聚丙烯去水、止水盖、滤水提笼壁厚可达7mm,平整不变形。</w:t>
            </w:r>
          </w:p>
        </w:tc>
      </w:tr>
      <w:tr w:rsidR="007A15A6" w14:paraId="7B15C682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516851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1BEE8D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功能柱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6A9B6C44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7954CC2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5AEA96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——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8A6E3EF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833525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59AA6E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900E8C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C6DCE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钢制</w:t>
            </w:r>
          </w:p>
        </w:tc>
      </w:tr>
      <w:tr w:rsidR="007A15A6" w14:paraId="2522F9E3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6D70B3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A89461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PP水槽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F52A9A3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400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1429E6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3C43E4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300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A96B1C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2E82F8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260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634AF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3FF51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98708F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同上述PP水槽</w:t>
            </w:r>
          </w:p>
        </w:tc>
      </w:tr>
      <w:tr w:rsidR="007A15A6" w14:paraId="2852416A" w14:textId="77777777" w:rsidTr="00B86CCC">
        <w:trPr>
          <w:trHeight w:val="13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D94E6F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A2D16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三口水龙头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148A838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B6A6EF3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D2F047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FCB3F2A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3432AB7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2CA7D0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D2A76F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EFBDD4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(1)主体材质：加厚铜质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br/>
              <w:t>(2)涂层：环氧树脂涂层，耐腐蚀、耐紫外线，防锈性能强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br/>
              <w:t>(3)把手：聚丙烯材质，十字型旋钮把手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br/>
              <w:t>(4)阀芯材质：陶瓷阀片，黄铜阀体，开关50万次</w:t>
            </w: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br/>
              <w:t>(5)其他：鹅颈管可360度旋转</w:t>
            </w:r>
          </w:p>
        </w:tc>
      </w:tr>
      <w:tr w:rsidR="007A15A6" w14:paraId="17DB3749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A43959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39143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单口水龙头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9C9C984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D449BA0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C133EB0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958BF8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B9675A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BECD8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5DF61B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1D8DF1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同上述水龙头</w:t>
            </w:r>
          </w:p>
        </w:tc>
      </w:tr>
      <w:tr w:rsidR="007A15A6" w14:paraId="66A328C4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E4B21A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916D55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挡水板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D1C2035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B0C724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7893CF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250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6F5103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7C2689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FDF28B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F29D13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800DED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采用10mm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厚亚克力板</w:t>
            </w:r>
            <w:proofErr w:type="gramEnd"/>
          </w:p>
        </w:tc>
      </w:tr>
      <w:tr w:rsidR="007A15A6" w14:paraId="0544750F" w14:textId="77777777" w:rsidTr="00B86CCC">
        <w:trPr>
          <w:trHeight w:val="520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5FE815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lastRenderedPageBreak/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57314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通风柜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A0ABE8B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1800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93CD27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D62A4F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900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C60CA5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83E4CAF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2350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910A57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A7F86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B6F95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Style w:val="font41"/>
                <w:rFonts w:hint="default"/>
                <w:lang w:bidi="ar"/>
              </w:rPr>
              <w:t>(1)柜体：采用优质1.0-2.0mm优质冷轧板，经防腐处理后环氧树脂粉末喷涂，涂层厚度75-80≥µm；                                                                                           (2)台面：采用25mm</w:t>
            </w:r>
            <w:r>
              <w:rPr>
                <w:rStyle w:val="font81"/>
                <w:rFonts w:hint="default"/>
                <w:lang w:bidi="ar"/>
              </w:rPr>
              <w:t>蝶形陶瓷一体成型台面</w:t>
            </w:r>
            <w:r>
              <w:rPr>
                <w:rStyle w:val="font41"/>
                <w:rFonts w:hint="default"/>
                <w:lang w:bidi="ar"/>
              </w:rPr>
              <w:t>，耐酸碱、耐高温；</w:t>
            </w:r>
            <w:r>
              <w:rPr>
                <w:rStyle w:val="font41"/>
                <w:rFonts w:hint="default"/>
                <w:lang w:bidi="ar"/>
              </w:rPr>
              <w:br/>
              <w:t>(3)内衬：采用5mm</w:t>
            </w:r>
            <w:r>
              <w:rPr>
                <w:rStyle w:val="font11"/>
                <w:rFonts w:hint="default"/>
                <w:lang w:bidi="ar"/>
              </w:rPr>
              <w:t>抗</w:t>
            </w:r>
            <w:proofErr w:type="gramStart"/>
            <w:r>
              <w:rPr>
                <w:rStyle w:val="font11"/>
                <w:rFonts w:hint="default"/>
                <w:lang w:bidi="ar"/>
              </w:rPr>
              <w:t>倍特</w:t>
            </w:r>
            <w:proofErr w:type="gramEnd"/>
            <w:r>
              <w:rPr>
                <w:rStyle w:val="font11"/>
                <w:rFonts w:hint="default"/>
                <w:lang w:bidi="ar"/>
              </w:rPr>
              <w:t>板</w:t>
            </w:r>
            <w:r>
              <w:rPr>
                <w:rStyle w:val="font41"/>
                <w:rFonts w:hint="default"/>
                <w:lang w:bidi="ar"/>
              </w:rPr>
              <w:t>，耐腐蚀、耐高温；</w:t>
            </w:r>
            <w:r>
              <w:rPr>
                <w:rStyle w:val="font41"/>
                <w:rFonts w:hint="default"/>
                <w:lang w:bidi="ar"/>
              </w:rPr>
              <w:br/>
              <w:t>(4)视窗：采用3+3mm厚夹胶安全玻璃，铝型材玻璃轨道，提拉平稳、噪音微弱，摩擦力小，提拉轻松自如，开启高度720mm高；</w:t>
            </w:r>
            <w:r>
              <w:rPr>
                <w:rStyle w:val="font41"/>
                <w:rFonts w:hint="default"/>
                <w:lang w:bidi="ar"/>
              </w:rPr>
              <w:br/>
              <w:t>(5)平衡：采用无段</w:t>
            </w:r>
            <w:proofErr w:type="gramStart"/>
            <w:r>
              <w:rPr>
                <w:rStyle w:val="font41"/>
                <w:rFonts w:hint="default"/>
                <w:lang w:bidi="ar"/>
              </w:rPr>
              <w:t>式平衡</w:t>
            </w:r>
            <w:proofErr w:type="gramEnd"/>
            <w:r>
              <w:rPr>
                <w:rStyle w:val="font41"/>
                <w:rFonts w:hint="default"/>
                <w:lang w:bidi="ar"/>
              </w:rPr>
              <w:t>升降系统，视窗可任意停在任</w:t>
            </w:r>
            <w:proofErr w:type="gramStart"/>
            <w:r>
              <w:rPr>
                <w:rStyle w:val="font41"/>
                <w:rFonts w:hint="default"/>
                <w:lang w:bidi="ar"/>
              </w:rPr>
              <w:t>一</w:t>
            </w:r>
            <w:proofErr w:type="gramEnd"/>
            <w:r>
              <w:rPr>
                <w:rStyle w:val="font41"/>
                <w:rFonts w:hint="default"/>
                <w:lang w:bidi="ar"/>
              </w:rPr>
              <w:t>位置，传动为</w:t>
            </w:r>
            <w:proofErr w:type="gramStart"/>
            <w:r>
              <w:rPr>
                <w:rStyle w:val="font41"/>
                <w:rFonts w:hint="default"/>
                <w:lang w:bidi="ar"/>
              </w:rPr>
              <w:t>耐酸碱耐腐蚀</w:t>
            </w:r>
            <w:proofErr w:type="gramEnd"/>
            <w:r>
              <w:rPr>
                <w:rStyle w:val="font41"/>
                <w:rFonts w:hint="default"/>
                <w:lang w:bidi="ar"/>
              </w:rPr>
              <w:t>同步带方式，传动轮采用耐腐蚀材质；</w:t>
            </w:r>
            <w:r>
              <w:rPr>
                <w:rStyle w:val="font41"/>
                <w:rFonts w:hint="default"/>
                <w:lang w:bidi="ar"/>
              </w:rPr>
              <w:br/>
              <w:t>(6)照明：采用隐藏式LED照明灯，台面照度大于400Lux；</w:t>
            </w:r>
            <w:r>
              <w:rPr>
                <w:rStyle w:val="font41"/>
                <w:rFonts w:hint="default"/>
                <w:lang w:bidi="ar"/>
              </w:rPr>
              <w:br/>
              <w:t>(7)插座：</w:t>
            </w:r>
            <w:proofErr w:type="gramStart"/>
            <w:r>
              <w:rPr>
                <w:rStyle w:val="font41"/>
                <w:rFonts w:hint="default"/>
                <w:lang w:bidi="ar"/>
              </w:rPr>
              <w:t>标配4个</w:t>
            </w:r>
            <w:proofErr w:type="gramEnd"/>
            <w:r>
              <w:rPr>
                <w:rStyle w:val="font41"/>
                <w:rFonts w:hint="default"/>
                <w:lang w:bidi="ar"/>
              </w:rPr>
              <w:t>86</w:t>
            </w:r>
            <w:proofErr w:type="gramStart"/>
            <w:r>
              <w:rPr>
                <w:rStyle w:val="font41"/>
                <w:rFonts w:hint="default"/>
                <w:lang w:bidi="ar"/>
              </w:rPr>
              <w:t>型五孔</w:t>
            </w:r>
            <w:proofErr w:type="gramEnd"/>
            <w:r>
              <w:rPr>
                <w:rStyle w:val="font41"/>
                <w:rFonts w:hint="default"/>
                <w:lang w:bidi="ar"/>
              </w:rPr>
              <w:t>插座；</w:t>
            </w:r>
            <w:r>
              <w:rPr>
                <w:rStyle w:val="font41"/>
                <w:rFonts w:hint="default"/>
                <w:lang w:bidi="ar"/>
              </w:rPr>
              <w:br/>
              <w:t>(8)铰链：采用304不锈钢材质平板合页，开启角度可达180度；</w:t>
            </w:r>
            <w:r>
              <w:rPr>
                <w:rStyle w:val="font41"/>
                <w:rFonts w:hint="default"/>
                <w:lang w:bidi="ar"/>
              </w:rPr>
              <w:br/>
              <w:t>(9)两侧前立柱采用工业铝材模具挤出专用型材，宽度38mm；</w:t>
            </w:r>
            <w:r>
              <w:rPr>
                <w:rStyle w:val="font41"/>
                <w:rFonts w:hint="default"/>
                <w:lang w:bidi="ar"/>
              </w:rPr>
              <w:br/>
              <w:t>(10)集气罩：采用金属喷塑材质；耐腐蚀，耐酸碱；                                                                                                                                                      (11)检修口：可拆卸检修口，方便检修，耐腐蚀材料制作；</w:t>
            </w:r>
            <w:r>
              <w:rPr>
                <w:rStyle w:val="font41"/>
                <w:rFonts w:hint="default"/>
                <w:lang w:bidi="ar"/>
              </w:rPr>
              <w:br/>
              <w:t>(12)调整</w:t>
            </w:r>
            <w:proofErr w:type="gramStart"/>
            <w:r>
              <w:rPr>
                <w:rStyle w:val="font41"/>
                <w:rFonts w:hint="default"/>
                <w:lang w:bidi="ar"/>
              </w:rPr>
              <w:t>脚采用</w:t>
            </w:r>
            <w:proofErr w:type="gramEnd"/>
            <w:r>
              <w:rPr>
                <w:rStyle w:val="font41"/>
                <w:rFonts w:hint="default"/>
                <w:lang w:bidi="ar"/>
              </w:rPr>
              <w:t>实验室专用耐腐蚀注塑脚垫，高低可调；</w:t>
            </w:r>
            <w:r>
              <w:rPr>
                <w:rStyle w:val="font41"/>
                <w:rFonts w:hint="default"/>
                <w:lang w:bidi="ar"/>
              </w:rPr>
              <w:br/>
              <w:t>(13)配电：通风</w:t>
            </w:r>
            <w:proofErr w:type="gramStart"/>
            <w:r>
              <w:rPr>
                <w:rStyle w:val="font41"/>
                <w:rFonts w:hint="default"/>
                <w:lang w:bidi="ar"/>
              </w:rPr>
              <w:t>柜配独立</w:t>
            </w:r>
            <w:proofErr w:type="gramEnd"/>
            <w:r>
              <w:rPr>
                <w:rStyle w:val="font41"/>
                <w:rFonts w:hint="default"/>
                <w:lang w:bidi="ar"/>
              </w:rPr>
              <w:t>断路器带IP67等级防水盒；</w:t>
            </w:r>
            <w:r>
              <w:rPr>
                <w:rStyle w:val="font41"/>
                <w:rFonts w:hint="default"/>
                <w:lang w:bidi="ar"/>
              </w:rPr>
              <w:br/>
              <w:t>(14)通风</w:t>
            </w:r>
            <w:proofErr w:type="gramStart"/>
            <w:r>
              <w:rPr>
                <w:rStyle w:val="font41"/>
                <w:rFonts w:hint="default"/>
                <w:lang w:bidi="ar"/>
              </w:rPr>
              <w:t>柜内部</w:t>
            </w:r>
            <w:proofErr w:type="gramEnd"/>
            <w:r>
              <w:rPr>
                <w:rStyle w:val="font41"/>
                <w:rFonts w:hint="default"/>
                <w:lang w:bidi="ar"/>
              </w:rPr>
              <w:t>无外露金属，防止腐蚀，影响通风柜的使用寿命。</w:t>
            </w:r>
            <w:r>
              <w:rPr>
                <w:rStyle w:val="font41"/>
                <w:rFonts w:hint="default"/>
                <w:lang w:bidi="ar"/>
              </w:rPr>
              <w:br/>
              <w:t>(15)内胆采用三段式导流设计，与背板采用一次成型PP材质合成架</w:t>
            </w:r>
            <w:proofErr w:type="gramStart"/>
            <w:r>
              <w:rPr>
                <w:rStyle w:val="font41"/>
                <w:rFonts w:hint="default"/>
                <w:lang w:bidi="ar"/>
              </w:rPr>
              <w:t>固定座</w:t>
            </w:r>
            <w:proofErr w:type="gramEnd"/>
            <w:r>
              <w:rPr>
                <w:rStyle w:val="font41"/>
                <w:rFonts w:hint="default"/>
                <w:lang w:bidi="ar"/>
              </w:rPr>
              <w:t>固定，方便拆卸。顶部、中部、底部</w:t>
            </w:r>
            <w:r>
              <w:rPr>
                <w:rStyle w:val="font41"/>
                <w:rFonts w:hint="default"/>
                <w:lang w:bidi="ar"/>
              </w:rPr>
              <w:lastRenderedPageBreak/>
              <w:t>三级排风和中部补风的多段式导流结构设计，消除排气死角，可有效地排出不同比重的气体。</w:t>
            </w:r>
          </w:p>
        </w:tc>
      </w:tr>
      <w:tr w:rsidR="007A15A6" w14:paraId="778531B5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E4B7054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F2122F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PP水杯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5547B034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190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A3F9D7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589EC7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110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741C7E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9EE2F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170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76668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4488E2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25EA1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PP材质一体成型，含通风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柜范围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内的下水连接管件。</w:t>
            </w:r>
          </w:p>
        </w:tc>
      </w:tr>
      <w:tr w:rsidR="007A15A6" w14:paraId="1AF23765" w14:textId="77777777" w:rsidTr="00B86CCC">
        <w:trPr>
          <w:trHeight w:val="5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D0EA2F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B4E99D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水考克</w:t>
            </w:r>
            <w:proofErr w:type="gramEnd"/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F72EC06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6D580AA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7B5D57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5CB4305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1D6FC44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98BAA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3DA5E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8B741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铜质主体，陶瓷阀芯，壁式安装，含配套遥控水阀及通风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柜范围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内的上水连接管件。</w:t>
            </w:r>
          </w:p>
        </w:tc>
      </w:tr>
      <w:tr w:rsidR="007A15A6" w14:paraId="24693F28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43D7F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C1C48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办公桌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69D2AB0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1200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67B6BE5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7E6EE6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600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153F64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1CB38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1F12F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26481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AF980F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木制台面，全钢柜体</w:t>
            </w:r>
          </w:p>
        </w:tc>
      </w:tr>
      <w:tr w:rsidR="007A15A6" w14:paraId="22394A6D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A8B4D9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72EE87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桌上储物柜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2D97D10D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1157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43BBAB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275B90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300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948C34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790E74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1350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2C5BC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CA6AE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8E36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全钢柜体，含3个插座</w:t>
            </w:r>
          </w:p>
        </w:tc>
      </w:tr>
      <w:tr w:rsidR="007A15A6" w14:paraId="15EF920B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E9074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8C7D8F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文件柜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5DAACAF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11F773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F2D30F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300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3BBCE6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6EAB2AF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1800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D58A4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F27F56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F9A9B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全钢材质，双开门</w:t>
            </w:r>
          </w:p>
        </w:tc>
      </w:tr>
      <w:tr w:rsidR="007A15A6" w14:paraId="4ECBC638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C25FF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E7D0B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文件柜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93E8B03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970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F67FB6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325A93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700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6D97F5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0F8119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C6BF0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9BDB0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916B3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全钢材质</w:t>
            </w:r>
          </w:p>
        </w:tc>
      </w:tr>
      <w:tr w:rsidR="007A15A6" w14:paraId="502AE11A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80420F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D324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57332FC" w14:textId="77777777" w:rsidR="007A15A6" w:rsidRDefault="007A15A6" w:rsidP="00B86CCC">
            <w:pPr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F77B900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F010B78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621C59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8A6519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9564AD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4411B2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B67B320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8F710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</w:tr>
      <w:tr w:rsidR="007A15A6" w14:paraId="3B725C29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80A767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6E984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边台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01D4C3B9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A654135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983868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750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5CC54E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AE167B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5412B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延米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5E1A3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5.4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3ECD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上述边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</w:tr>
      <w:tr w:rsidR="007A15A6" w14:paraId="69BA2772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465934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ED8DE3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试剂架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60D25C11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122E1E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24119B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200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68416D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6CEC2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500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ACF65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73391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3.7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17022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同上述试剂架</w:t>
            </w:r>
          </w:p>
        </w:tc>
      </w:tr>
      <w:tr w:rsidR="007A15A6" w14:paraId="70A4F7E6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8830BC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4C25A7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插座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5F163E1B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35983C6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C212755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EEED101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D4E723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B3E00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A6AD8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CBA5D1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86型，含实验台范围内的电源线及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穿线管</w:t>
            </w:r>
            <w:proofErr w:type="gramEnd"/>
          </w:p>
        </w:tc>
      </w:tr>
      <w:tr w:rsidR="007A15A6" w14:paraId="0D454DEF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C71C82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89D54B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可移动托盘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6C78769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FA290F2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A9F90E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——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6867A21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083522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EB179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F5E01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C83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钢制可移动</w:t>
            </w:r>
          </w:p>
        </w:tc>
      </w:tr>
      <w:tr w:rsidR="007A15A6" w14:paraId="17D021E1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CB719D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5D258D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61A64063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200F67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9FC580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0C8BBE3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FDCBCAB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3ED7B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E6816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9D29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每套包含插座面板4套</w:t>
            </w:r>
          </w:p>
        </w:tc>
      </w:tr>
      <w:tr w:rsidR="007A15A6" w14:paraId="499C0481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B06B83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91951F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B6A2E3F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37D0598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E4C88D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92A53E1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7E0CC48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609D59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53461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F3D3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每套包含插座面板3套</w:t>
            </w:r>
          </w:p>
        </w:tc>
      </w:tr>
      <w:tr w:rsidR="007A15A6" w14:paraId="36E41F75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165921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A181C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中央台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EFC5C7A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274879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B8307D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CD0CEB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1966BC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2B1F83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延米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08CACB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6.74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F434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上述边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</w:tr>
      <w:tr w:rsidR="007A15A6" w14:paraId="7579D06F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897953B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A44EE7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617C6879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CC0DAB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D93D33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B1A7696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444CA2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3CAB4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84C1F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629EF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插座面板17个，网口7个</w:t>
            </w:r>
          </w:p>
        </w:tc>
      </w:tr>
      <w:tr w:rsidR="007A15A6" w14:paraId="3991761D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3E1694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F5071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PP水槽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201E5A65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77EA86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10EB3A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400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C1012A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A733A1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300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C74877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7DFA9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0ACE1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同上述PP水槽</w:t>
            </w:r>
          </w:p>
        </w:tc>
      </w:tr>
      <w:tr w:rsidR="007A15A6" w14:paraId="5C367BDE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C6D18FF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064A35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PP水槽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FDA0223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400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990DCE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577116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300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3E3C94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AD845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260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BB6F8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B33B8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617A8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同上述PP水槽</w:t>
            </w:r>
          </w:p>
        </w:tc>
      </w:tr>
      <w:tr w:rsidR="007A15A6" w14:paraId="495796EC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13AECCF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C9B9006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三口水龙头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6F11351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97EDBC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2C304F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EA33C9F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7596A05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44F58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8BAF8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5C808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同上述水龙头</w:t>
            </w:r>
          </w:p>
        </w:tc>
      </w:tr>
      <w:tr w:rsidR="007A15A6" w14:paraId="2308F8D1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45C888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02AD95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功能柱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6E14AA2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BF8E2C5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620891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——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937216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30A1AC1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B134E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A46829E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B3AB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钢制</w:t>
            </w:r>
          </w:p>
        </w:tc>
      </w:tr>
      <w:tr w:rsidR="007A15A6" w14:paraId="33159598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A3E3E72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0EE710F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单口水龙头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6741787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EB77008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E51C285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1A0131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5099B6C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C9C431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1C6C6C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0E53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同上述水龙头</w:t>
            </w:r>
          </w:p>
        </w:tc>
      </w:tr>
      <w:tr w:rsidR="007A15A6" w14:paraId="60C1F4B6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E18A74F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2D7594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挡水板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A8952AF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135E58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BB26F3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250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761534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C5349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77E941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04020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3452E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采用10mm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厚亚克力板</w:t>
            </w:r>
            <w:proofErr w:type="gramEnd"/>
          </w:p>
        </w:tc>
      </w:tr>
      <w:tr w:rsidR="007A15A6" w14:paraId="016939B1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BD5E5C1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7DBC55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边台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352ED5ED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0D1C2D5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A2C482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750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FD829A0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C1C0D4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E0F7FD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延米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A7905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1.14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5E259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同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上述边</w:t>
            </w:r>
            <w:proofErr w:type="gramEnd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台</w:t>
            </w:r>
          </w:p>
        </w:tc>
      </w:tr>
      <w:tr w:rsidR="007A15A6" w14:paraId="33695254" w14:textId="77777777" w:rsidTr="00B86CCC">
        <w:trPr>
          <w:trHeight w:val="52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CD6E81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B93457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钢架台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BDD2D50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1000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F2047A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469B99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900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701D3A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C21D34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850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B2752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延米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1451B6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2.2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FC019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台面为13mm实芯理化板，框架为60*40*1.5mm优质钢管焊接，表面环氧树脂喷塑处理。</w:t>
            </w:r>
          </w:p>
        </w:tc>
      </w:tr>
      <w:tr w:rsidR="007A15A6" w14:paraId="4EE009B2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A8832C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1133CC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插座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5CFCC65D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852D2E5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C7197B9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CD669B3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8A1DB89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46FD2A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F0961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FBAD9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86型，含实验台范围内的电源线及</w:t>
            </w:r>
            <w:proofErr w:type="gramStart"/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穿线管</w:t>
            </w:r>
            <w:proofErr w:type="gramEnd"/>
          </w:p>
        </w:tc>
      </w:tr>
      <w:tr w:rsidR="007A15A6" w14:paraId="3D86B50E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E0DD0A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48C8745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隐藏式电源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E2E5C92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3A24C91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460368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定制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A17FF47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A92FC5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69A5E6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2453FC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675723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每套包含插座面板4套</w:t>
            </w:r>
          </w:p>
        </w:tc>
      </w:tr>
      <w:tr w:rsidR="007A15A6" w14:paraId="1E5EC06B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DC9DAB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99A32D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可移动托盘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2E15F181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ADEBAF5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6DB6FB5A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——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FD5AE4C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8C6429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B6ED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207B779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07ED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钢制可移动</w:t>
            </w:r>
          </w:p>
        </w:tc>
      </w:tr>
      <w:tr w:rsidR="007A15A6" w14:paraId="7B11EDD4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408993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E9E23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更衣柜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F9823A8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1200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A9CCF68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0CCD876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500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3D10E6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621786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1200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D14E71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5F2A88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AA39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全钢材质，双开门，内部两层活动层板</w:t>
            </w:r>
          </w:p>
        </w:tc>
      </w:tr>
      <w:tr w:rsidR="007A15A6" w14:paraId="66200AE2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9DDDD64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33D70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文件柜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78D8D21E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700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101C05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B3C6B6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400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47F0FED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36CA52B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1800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A092527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E354C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9A5E4A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全钢材质，双开门</w:t>
            </w:r>
          </w:p>
        </w:tc>
      </w:tr>
      <w:tr w:rsidR="007A15A6" w14:paraId="4865F74C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64E5D4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75E9E67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办公桌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43EFB540" w14:textId="77777777" w:rsidR="007A15A6" w:rsidRDefault="007A15A6" w:rsidP="00B86CCC">
            <w:pPr>
              <w:widowControl/>
              <w:jc w:val="righ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1100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5E093E4D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23A7F8F3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600 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E06481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×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2093F19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 xml:space="preserve">800 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7C695B2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组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869B1E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EFE662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木制台面，全钢柜体</w:t>
            </w:r>
          </w:p>
        </w:tc>
      </w:tr>
      <w:tr w:rsidR="007A15A6" w14:paraId="02245D5B" w14:textId="77777777" w:rsidTr="00B86CCC">
        <w:trPr>
          <w:trHeight w:val="260"/>
        </w:trPr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ACCF336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39B0581" w14:textId="77777777" w:rsidR="007A15A6" w:rsidRDefault="007A15A6" w:rsidP="00B86CCC">
            <w:pPr>
              <w:widowControl/>
              <w:jc w:val="left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实验室圆凳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noWrap/>
            <w:vAlign w:val="center"/>
          </w:tcPr>
          <w:p w14:paraId="1D2F0A1F" w14:textId="77777777" w:rsidR="007A15A6" w:rsidRDefault="007A15A6" w:rsidP="00B86CCC">
            <w:pPr>
              <w:jc w:val="righ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30A3FC3D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1E1073BF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——</w:t>
            </w: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noWrap/>
            <w:vAlign w:val="center"/>
          </w:tcPr>
          <w:p w14:paraId="78353A14" w14:textId="77777777" w:rsidR="007A15A6" w:rsidRDefault="007A15A6" w:rsidP="00B86CCC">
            <w:pPr>
              <w:jc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D020D59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2C6E161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套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C11C1B" w14:textId="77777777" w:rsidR="007A15A6" w:rsidRDefault="007A15A6" w:rsidP="00B86CCC">
            <w:pPr>
              <w:widowControl/>
              <w:jc w:val="center"/>
              <w:textAlignment w:val="center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cs="微软雅黑" w:hint="eastAsia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1AF48C" w14:textId="77777777" w:rsidR="007A15A6" w:rsidRDefault="007A15A6" w:rsidP="00B86CCC">
            <w:pPr>
              <w:jc w:val="left"/>
              <w:rPr>
                <w:rFonts w:ascii="微软雅黑" w:eastAsia="微软雅黑" w:hAnsi="微软雅黑" w:cs="微软雅黑" w:hint="eastAsia"/>
                <w:color w:val="000000"/>
                <w:sz w:val="18"/>
                <w:szCs w:val="18"/>
              </w:rPr>
            </w:pPr>
          </w:p>
        </w:tc>
      </w:tr>
    </w:tbl>
    <w:p w14:paraId="392D9B77" w14:textId="77777777" w:rsidR="00E278D1" w:rsidRDefault="00E278D1" w:rsidP="00E278D1">
      <w:pPr>
        <w:spacing w:line="360" w:lineRule="exact"/>
        <w:rPr>
          <w:b/>
          <w:bCs/>
          <w:szCs w:val="21"/>
        </w:rPr>
      </w:pPr>
    </w:p>
    <w:p w14:paraId="25B1F9E0" w14:textId="77777777" w:rsidR="00E278D1" w:rsidRDefault="00E278D1" w:rsidP="00E278D1">
      <w:pPr>
        <w:snapToGrid w:val="0"/>
        <w:spacing w:line="360" w:lineRule="exact"/>
        <w:rPr>
          <w:b/>
          <w:bCs/>
          <w:szCs w:val="21"/>
        </w:rPr>
      </w:pPr>
    </w:p>
    <w:p w14:paraId="37CBD174" w14:textId="77777777" w:rsidR="00E278D1" w:rsidRDefault="00E278D1" w:rsidP="00E278D1">
      <w:pPr>
        <w:snapToGrid w:val="0"/>
        <w:spacing w:line="360" w:lineRule="exact"/>
        <w:rPr>
          <w:b/>
          <w:bCs/>
          <w:szCs w:val="21"/>
        </w:rPr>
      </w:pPr>
    </w:p>
    <w:p w14:paraId="64F7EB71" w14:textId="77777777" w:rsidR="009E1560" w:rsidRDefault="009E1560"/>
    <w:sectPr w:rsidR="009E1560" w:rsidSect="00E278D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8" w:right="1757" w:bottom="969" w:left="1758" w:header="314" w:footer="324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50F89C" w14:textId="77777777" w:rsidR="00BD5954" w:rsidRDefault="00BD5954" w:rsidP="00E278D1">
      <w:pPr>
        <w:rPr>
          <w:rFonts w:hint="eastAsia"/>
        </w:rPr>
      </w:pPr>
      <w:r>
        <w:separator/>
      </w:r>
    </w:p>
  </w:endnote>
  <w:endnote w:type="continuationSeparator" w:id="0">
    <w:p w14:paraId="5BACD075" w14:textId="77777777" w:rsidR="00BD5954" w:rsidRDefault="00BD5954" w:rsidP="00E278D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408D6" w14:textId="77777777" w:rsidR="00E278D1" w:rsidRDefault="00E278D1">
    <w:pPr>
      <w:pStyle w:val="af0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691442"/>
    </w:sdtPr>
    <w:sdtContent>
      <w:sdt>
        <w:sdtPr>
          <w:id w:val="1728636285"/>
        </w:sdtPr>
        <w:sdtContent>
          <w:p w14:paraId="5E83BF30" w14:textId="77777777" w:rsidR="00E278D1" w:rsidRDefault="00E278D1">
            <w:pPr>
              <w:pStyle w:val="af0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</w:t>
            </w:r>
            <w:r>
              <w:rPr>
                <w:lang w:val="zh-CN"/>
              </w:rPr>
              <w:t xml:space="preserve">/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7F4A7910" w14:textId="77777777" w:rsidR="00E278D1" w:rsidRDefault="00E278D1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A08CD8" w14:textId="77777777" w:rsidR="00E278D1" w:rsidRDefault="00E278D1">
    <w:pPr>
      <w:pStyle w:val="af0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8DD3DE" w14:textId="77777777" w:rsidR="00BD5954" w:rsidRDefault="00BD5954" w:rsidP="00E278D1">
      <w:pPr>
        <w:rPr>
          <w:rFonts w:hint="eastAsia"/>
        </w:rPr>
      </w:pPr>
      <w:r>
        <w:separator/>
      </w:r>
    </w:p>
  </w:footnote>
  <w:footnote w:type="continuationSeparator" w:id="0">
    <w:p w14:paraId="7DAAB54D" w14:textId="77777777" w:rsidR="00BD5954" w:rsidRDefault="00BD5954" w:rsidP="00E278D1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CC3977" w14:textId="77777777" w:rsidR="00E278D1" w:rsidRDefault="00E278D1">
    <w:pPr>
      <w:pStyle w:val="ae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49B699" w14:textId="77777777" w:rsidR="00E278D1" w:rsidRDefault="00E278D1">
    <w:pPr>
      <w:jc w:val="left"/>
      <w:rPr>
        <w:b/>
        <w:szCs w:val="21"/>
      </w:rPr>
    </w:pPr>
    <w:r>
      <w:rPr>
        <w:b/>
        <w:noProof/>
        <w:szCs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596C0E8" wp14:editId="63736F5A">
              <wp:simplePos x="0" y="0"/>
              <wp:positionH relativeFrom="column">
                <wp:posOffset>-209550</wp:posOffset>
              </wp:positionH>
              <wp:positionV relativeFrom="paragraph">
                <wp:posOffset>127635</wp:posOffset>
              </wp:positionV>
              <wp:extent cx="5844540" cy="0"/>
              <wp:effectExtent l="0" t="0" r="22860" b="19050"/>
              <wp:wrapNone/>
              <wp:docPr id="2" name="直接连接符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84454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0EE89D97" id="直接连接符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5pt,10.05pt" to="443.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" strokecolor="black [3213]" strokeweight=".5pt">
              <v:stroke joinstyle="miter"/>
            </v:lin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F673B6" w14:textId="77777777" w:rsidR="00E278D1" w:rsidRDefault="00E278D1">
    <w:pPr>
      <w:pStyle w:val="ae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560"/>
    <w:rsid w:val="007350AF"/>
    <w:rsid w:val="007A15A6"/>
    <w:rsid w:val="009E1560"/>
    <w:rsid w:val="00BD5954"/>
    <w:rsid w:val="00E2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35C3611"/>
  <w15:chartTrackingRefBased/>
  <w15:docId w15:val="{E24C0854-62F7-4FA4-B543-A439E7AF1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78D1"/>
    <w:pPr>
      <w:widowControl w:val="0"/>
      <w:spacing w:after="0" w:line="240" w:lineRule="auto"/>
      <w:jc w:val="both"/>
    </w:pPr>
    <w:rPr>
      <w:rFonts w:ascii="Times New Roman" w:eastAsia="宋体" w:hAnsi="Times New Roman" w:cs="Times New Roman"/>
      <w:sz w:val="21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E1560"/>
    <w:pPr>
      <w:keepNext/>
      <w:keepLines/>
      <w:spacing w:before="480" w:after="80" w:line="278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560"/>
    <w:pPr>
      <w:keepNext/>
      <w:keepLines/>
      <w:spacing w:before="160" w:after="80" w:line="278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560"/>
    <w:pPr>
      <w:keepNext/>
      <w:keepLines/>
      <w:spacing w:before="160" w:after="80" w:line="278" w:lineRule="auto"/>
      <w:jc w:val="left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560"/>
    <w:pPr>
      <w:keepNext/>
      <w:keepLines/>
      <w:spacing w:before="80" w:after="40" w:line="278" w:lineRule="auto"/>
      <w:jc w:val="left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560"/>
    <w:pPr>
      <w:keepNext/>
      <w:keepLines/>
      <w:spacing w:before="80" w:after="40" w:line="278" w:lineRule="auto"/>
      <w:jc w:val="left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560"/>
    <w:pPr>
      <w:keepNext/>
      <w:keepLines/>
      <w:spacing w:before="40" w:line="278" w:lineRule="auto"/>
      <w:jc w:val="left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560"/>
    <w:pPr>
      <w:keepNext/>
      <w:keepLines/>
      <w:spacing w:before="40" w:line="278" w:lineRule="auto"/>
      <w:jc w:val="left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560"/>
    <w:pPr>
      <w:keepNext/>
      <w:keepLines/>
      <w:spacing w:line="278" w:lineRule="auto"/>
      <w:jc w:val="left"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560"/>
    <w:pPr>
      <w:keepNext/>
      <w:keepLines/>
      <w:spacing w:line="278" w:lineRule="auto"/>
      <w:jc w:val="left"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E1560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E156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E156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E1560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E1560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9E1560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E1560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E1560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E1560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E1560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9E156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560"/>
    <w:pPr>
      <w:numPr>
        <w:ilvl w:val="1"/>
      </w:numPr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9E1560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E1560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:szCs w:val="24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9E1560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E1560"/>
    <w:pPr>
      <w:spacing w:after="160" w:line="278" w:lineRule="auto"/>
      <w:ind w:left="720"/>
      <w:contextualSpacing/>
      <w:jc w:val="left"/>
    </w:pPr>
    <w:rPr>
      <w:rFonts w:asciiTheme="minorHAnsi" w:eastAsiaTheme="minorEastAsia" w:hAnsiTheme="minorHAnsi" w:cstheme="minorBidi"/>
      <w:sz w:val="22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9E1560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E15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:szCs w:val="24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9E1560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9E1560"/>
    <w:rPr>
      <w:b/>
      <w:bCs/>
      <w:smallCaps/>
      <w:color w:val="2F5496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qFormat/>
    <w:rsid w:val="00E278D1"/>
    <w:pPr>
      <w:tabs>
        <w:tab w:val="center" w:pos="4153"/>
        <w:tab w:val="right" w:pos="8306"/>
      </w:tabs>
      <w:snapToGrid w:val="0"/>
      <w:spacing w:after="160"/>
      <w:jc w:val="center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">
    <w:name w:val="页眉 字符"/>
    <w:basedOn w:val="a0"/>
    <w:link w:val="ae"/>
    <w:uiPriority w:val="99"/>
    <w:qFormat/>
    <w:rsid w:val="00E278D1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qFormat/>
    <w:rsid w:val="00E278D1"/>
    <w:pPr>
      <w:tabs>
        <w:tab w:val="center" w:pos="4153"/>
        <w:tab w:val="right" w:pos="8306"/>
      </w:tabs>
      <w:snapToGrid w:val="0"/>
      <w:spacing w:after="160"/>
      <w:jc w:val="left"/>
    </w:pPr>
    <w:rPr>
      <w:rFonts w:asciiTheme="minorHAnsi" w:eastAsiaTheme="minorEastAsia" w:hAnsiTheme="minorHAnsi" w:cstheme="minorBidi"/>
      <w:sz w:val="18"/>
      <w:szCs w:val="18"/>
      <w14:ligatures w14:val="standardContextual"/>
    </w:rPr>
  </w:style>
  <w:style w:type="character" w:customStyle="1" w:styleId="af1">
    <w:name w:val="页脚 字符"/>
    <w:basedOn w:val="a0"/>
    <w:link w:val="af0"/>
    <w:uiPriority w:val="99"/>
    <w:qFormat/>
    <w:rsid w:val="00E278D1"/>
    <w:rPr>
      <w:sz w:val="18"/>
      <w:szCs w:val="18"/>
    </w:rPr>
  </w:style>
  <w:style w:type="character" w:customStyle="1" w:styleId="font41">
    <w:name w:val="font41"/>
    <w:basedOn w:val="a0"/>
    <w:rsid w:val="00E278D1"/>
    <w:rPr>
      <w:rFonts w:ascii="微软雅黑" w:eastAsia="微软雅黑" w:hAnsi="微软雅黑" w:cs="微软雅黑" w:hint="eastAsia"/>
      <w:color w:val="000000"/>
      <w:sz w:val="18"/>
      <w:szCs w:val="18"/>
      <w:u w:val="none"/>
    </w:rPr>
  </w:style>
  <w:style w:type="character" w:customStyle="1" w:styleId="font81">
    <w:name w:val="font81"/>
    <w:basedOn w:val="a0"/>
    <w:rsid w:val="00E278D1"/>
    <w:rPr>
      <w:rFonts w:ascii="微软雅黑" w:eastAsia="微软雅黑" w:hAnsi="微软雅黑" w:cs="微软雅黑" w:hint="eastAsia"/>
      <w:color w:val="FF0000"/>
      <w:sz w:val="18"/>
      <w:szCs w:val="18"/>
      <w:u w:val="none"/>
    </w:rPr>
  </w:style>
  <w:style w:type="character" w:customStyle="1" w:styleId="font11">
    <w:name w:val="font11"/>
    <w:basedOn w:val="a0"/>
    <w:rsid w:val="00E278D1"/>
    <w:rPr>
      <w:rFonts w:ascii="微软雅黑" w:eastAsia="微软雅黑" w:hAnsi="微软雅黑" w:cs="微软雅黑" w:hint="eastAsia"/>
      <w:color w:val="00000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1305</Words>
  <Characters>1632</Characters>
  <Application>Microsoft Office Word</Application>
  <DocSecurity>0</DocSecurity>
  <Lines>544</Lines>
  <Paragraphs>293</Paragraphs>
  <ScaleCrop>false</ScaleCrop>
  <Company/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 ye</dc:creator>
  <cp:keywords/>
  <dc:description/>
  <cp:lastModifiedBy>xi ye</cp:lastModifiedBy>
  <cp:revision>3</cp:revision>
  <dcterms:created xsi:type="dcterms:W3CDTF">2026-07-18T04:34:00Z</dcterms:created>
  <dcterms:modified xsi:type="dcterms:W3CDTF">2026-07-18T04:38:00Z</dcterms:modified>
</cp:coreProperties>
</file>