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824D3" w14:textId="430ED996" w:rsidR="00B20B0F" w:rsidRDefault="00B20B0F" w:rsidP="00B20B0F">
      <w:r>
        <w:rPr>
          <w:rFonts w:hint="eastAsia"/>
        </w:rPr>
        <w:t>品牌：安捷伦</w:t>
      </w:r>
    </w:p>
    <w:p w14:paraId="51BE0EDD" w14:textId="3E45DDFD" w:rsidR="00B20B0F" w:rsidRDefault="00B20B0F" w:rsidP="00B20B0F">
      <w:r>
        <w:rPr>
          <w:rFonts w:hint="eastAsia"/>
        </w:rPr>
        <w:t>仪器名称：</w:t>
      </w:r>
      <w:r w:rsidRPr="00B20B0F">
        <w:rPr>
          <w:rFonts w:hint="eastAsia"/>
        </w:rPr>
        <w:t>电感耦合等离子体光谱仪</w:t>
      </w:r>
    </w:p>
    <w:p w14:paraId="3920C2B2" w14:textId="634D7F60" w:rsidR="00B20B0F" w:rsidRDefault="00B20B0F" w:rsidP="00B20B0F">
      <w:pPr>
        <w:rPr>
          <w:rFonts w:hint="eastAsia"/>
        </w:rPr>
      </w:pPr>
      <w:r>
        <w:rPr>
          <w:rFonts w:hint="eastAsia"/>
        </w:rPr>
        <w:t>型号：</w:t>
      </w:r>
      <w:r w:rsidRPr="00B20B0F">
        <w:rPr>
          <w:rFonts w:hint="eastAsia"/>
        </w:rPr>
        <w:t>5800ICP</w:t>
      </w:r>
      <w:r>
        <w:rPr>
          <w:rFonts w:hint="eastAsia"/>
        </w:rPr>
        <w:t xml:space="preserve"> </w:t>
      </w:r>
    </w:p>
    <w:p w14:paraId="7EB1C6B3" w14:textId="1093581E" w:rsidR="00B20B0F" w:rsidRDefault="00B20B0F" w:rsidP="00B20B0F">
      <w:pPr>
        <w:rPr>
          <w:rFonts w:hint="eastAsia"/>
        </w:rPr>
      </w:pPr>
      <w:r>
        <w:rPr>
          <w:rFonts w:hint="eastAsia"/>
        </w:rPr>
        <w:t>1:整个中阶梯光学系统所有光学元件均密封于≥35℃具有恒温光室中，光室控温精度±0.1℃</w:t>
      </w:r>
    </w:p>
    <w:p w14:paraId="0520CBF3" w14:textId="77777777" w:rsidR="00B20B0F" w:rsidRDefault="00B20B0F" w:rsidP="00B20B0F">
      <w:pPr>
        <w:rPr>
          <w:rFonts w:hint="eastAsia"/>
        </w:rPr>
      </w:pPr>
      <w:r>
        <w:rPr>
          <w:rFonts w:hint="eastAsia"/>
        </w:rPr>
        <w:t>2、CCD检测器一次曝光即可覆盖不小于167-780nm的波长范围</w:t>
      </w:r>
    </w:p>
    <w:p w14:paraId="563CD3C3" w14:textId="77777777" w:rsidR="00B20B0F" w:rsidRDefault="00B20B0F" w:rsidP="00B20B0F">
      <w:pPr>
        <w:rPr>
          <w:rFonts w:hint="eastAsia"/>
        </w:rPr>
      </w:pPr>
      <w:r>
        <w:rPr>
          <w:rFonts w:hint="eastAsia"/>
        </w:rPr>
        <w:t>3、检测器冷却：半导体制冷，温度≤－38℃</w:t>
      </w:r>
    </w:p>
    <w:p w14:paraId="7694B94D" w14:textId="77777777" w:rsidR="00B20B0F" w:rsidRDefault="00B20B0F" w:rsidP="00B20B0F">
      <w:r>
        <w:t>4、射频发生系统：功率范围不窄于：800</w:t>
      </w:r>
      <w:r>
        <w:rPr>
          <w:rFonts w:ascii="微软雅黑" w:eastAsia="微软雅黑" w:hAnsi="微软雅黑" w:cs="微软雅黑" w:hint="eastAsia"/>
        </w:rPr>
        <w:t>〜</w:t>
      </w:r>
      <w:r>
        <w:t>1500W，连续可调，调节步进不大于10W，计算机控制进行功率调节</w:t>
      </w:r>
    </w:p>
    <w:p w14:paraId="4295BA88" w14:textId="77777777" w:rsidR="00B20B0F" w:rsidRDefault="00B20B0F" w:rsidP="00B20B0F">
      <w:pPr>
        <w:rPr>
          <w:rFonts w:hint="eastAsia"/>
        </w:rPr>
      </w:pPr>
      <w:r>
        <w:rPr>
          <w:rFonts w:hint="eastAsia"/>
        </w:rPr>
        <w:t>5、尾焰去除：轴向采光锥带有水冷系统，有效深入排开尾焰。无需空气压缩机，无切割气体的消耗。</w:t>
      </w:r>
    </w:p>
    <w:p w14:paraId="0521BB1E" w14:textId="77777777" w:rsidR="00B20B0F" w:rsidRDefault="00B20B0F" w:rsidP="00B20B0F">
      <w:r>
        <w:t>6、样品导入系统：等离子体气，质量流量计（MFC）控制：调节范围不小于8</w:t>
      </w:r>
      <w:r>
        <w:rPr>
          <w:rFonts w:ascii="微软雅黑" w:eastAsia="微软雅黑" w:hAnsi="微软雅黑" w:cs="微软雅黑" w:hint="eastAsia"/>
        </w:rPr>
        <w:t>〜</w:t>
      </w:r>
      <w:r>
        <w:t>20L/min，增量0.1L/min连续可调。</w:t>
      </w:r>
    </w:p>
    <w:p w14:paraId="7A141ADA" w14:textId="77777777" w:rsidR="00B20B0F" w:rsidRDefault="00B20B0F" w:rsidP="00B20B0F">
      <w:pPr>
        <w:rPr>
          <w:rFonts w:hint="eastAsia"/>
        </w:rPr>
      </w:pPr>
      <w:r>
        <w:rPr>
          <w:rFonts w:hint="eastAsia"/>
        </w:rPr>
        <w:t>7、雾化气，质量流量计（MFC）控制： 调节范围不小于0-1.5L/min，增量0.01L/min连续可调。</w:t>
      </w:r>
    </w:p>
    <w:p w14:paraId="70571CCC" w14:textId="77777777" w:rsidR="00B20B0F" w:rsidRDefault="00B20B0F" w:rsidP="00B20B0F">
      <w:pPr>
        <w:rPr>
          <w:rFonts w:hint="eastAsia"/>
        </w:rPr>
      </w:pPr>
      <w:r>
        <w:rPr>
          <w:rFonts w:hint="eastAsia"/>
        </w:rPr>
        <w:t>8、软件性能：谱图自动解析功能：快速自动谱线拟合技术，能够利用数学模型分离待测元素峰和干扰元素峰的谱线，在线校正基体谱线干扰</w:t>
      </w:r>
    </w:p>
    <w:p w14:paraId="58F8A4D6" w14:textId="77777777" w:rsidR="00B20B0F" w:rsidRDefault="00B20B0F" w:rsidP="00B20B0F">
      <w:pPr>
        <w:rPr>
          <w:rFonts w:hint="eastAsia"/>
        </w:rPr>
      </w:pPr>
      <w:r>
        <w:rPr>
          <w:rFonts w:hint="eastAsia"/>
        </w:rPr>
        <w:t>9、</w:t>
      </w:r>
      <w:proofErr w:type="gramStart"/>
      <w:r>
        <w:rPr>
          <w:rFonts w:hint="eastAsia"/>
        </w:rPr>
        <w:t>含耐氢氟酸</w:t>
      </w:r>
      <w:proofErr w:type="gramEnd"/>
      <w:r>
        <w:rPr>
          <w:rFonts w:hint="eastAsia"/>
        </w:rPr>
        <w:t>进</w:t>
      </w:r>
      <w:proofErr w:type="gramStart"/>
      <w:r>
        <w:rPr>
          <w:rFonts w:hint="eastAsia"/>
        </w:rPr>
        <w:t>样系统</w:t>
      </w:r>
      <w:proofErr w:type="gramEnd"/>
      <w:r>
        <w:rPr>
          <w:rFonts w:hint="eastAsia"/>
        </w:rPr>
        <w:t>一套</w:t>
      </w:r>
    </w:p>
    <w:p w14:paraId="47DC4BDF" w14:textId="55D880C7" w:rsidR="00C47B33" w:rsidRDefault="00B20B0F" w:rsidP="00B20B0F">
      <w:r>
        <w:rPr>
          <w:rFonts w:hint="eastAsia"/>
        </w:rPr>
        <w:t xml:space="preserve">10、含自动进样器一套，可放置250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 xml:space="preserve"> 50ml 样品管；包含4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 xml:space="preserve"> 60位样品架；1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34位的标准样品架；0.8mm的带套管的进样针</w:t>
      </w:r>
    </w:p>
    <w:p w14:paraId="6E9CFA10" w14:textId="37D580BC" w:rsidR="00B20B0F" w:rsidRDefault="00B20B0F" w:rsidP="00B20B0F">
      <w:pPr>
        <w:rPr>
          <w:rFonts w:hint="eastAsia"/>
        </w:rPr>
      </w:pPr>
      <w:r>
        <w:rPr>
          <w:rFonts w:hint="eastAsia"/>
        </w:rPr>
        <w:t>11、需要厂家授权。</w:t>
      </w:r>
    </w:p>
    <w:sectPr w:rsidR="00B20B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2EE29" w14:textId="77777777" w:rsidR="000E6A29" w:rsidRDefault="000E6A29" w:rsidP="00B20B0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0AF5F11" w14:textId="77777777" w:rsidR="000E6A29" w:rsidRDefault="000E6A29" w:rsidP="00B20B0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E993D" w14:textId="77777777" w:rsidR="000E6A29" w:rsidRDefault="000E6A29" w:rsidP="00B20B0F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E3C992C" w14:textId="77777777" w:rsidR="000E6A29" w:rsidRDefault="000E6A29" w:rsidP="00B20B0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B21"/>
    <w:rsid w:val="000E6A29"/>
    <w:rsid w:val="00210A85"/>
    <w:rsid w:val="00565B21"/>
    <w:rsid w:val="00A4317B"/>
    <w:rsid w:val="00B20B0F"/>
    <w:rsid w:val="00C47B33"/>
    <w:rsid w:val="00D8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146BB"/>
  <w15:chartTrackingRefBased/>
  <w15:docId w15:val="{B3A50572-FBC0-41CE-A214-E65B821DD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65B2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B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B2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B2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5B2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5B21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5B2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5B2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5B2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65B2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65B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65B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65B2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65B2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65B2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65B2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65B2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65B2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65B2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65B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5B2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65B2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65B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65B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5B2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65B2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5B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65B2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65B2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20B0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20B0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20B0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20B0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335</Characters>
  <Application>Microsoft Office Word</Application>
  <DocSecurity>0</DocSecurity>
  <Lines>47</Lines>
  <Paragraphs>46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 Tsui</dc:creator>
  <cp:keywords/>
  <dc:description/>
  <cp:lastModifiedBy>hj Tsui</cp:lastModifiedBy>
  <cp:revision>2</cp:revision>
  <dcterms:created xsi:type="dcterms:W3CDTF">2026-03-02T08:00:00Z</dcterms:created>
  <dcterms:modified xsi:type="dcterms:W3CDTF">2026-03-02T08:07:00Z</dcterms:modified>
</cp:coreProperties>
</file>