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1855" w:type="dxa"/>
        <w:tblLayout w:type="fixed"/>
        <w:tblLook w:val="04A0" w:firstRow="1" w:lastRow="0" w:firstColumn="1" w:lastColumn="0" w:noHBand="0" w:noVBand="1"/>
      </w:tblPr>
      <w:tblGrid>
        <w:gridCol w:w="2977"/>
        <w:gridCol w:w="6264"/>
        <w:gridCol w:w="4875"/>
        <w:gridCol w:w="1702"/>
        <w:gridCol w:w="6037"/>
      </w:tblGrid>
      <w:tr w:rsidR="00A46C11" w14:paraId="3E40FCF1" w14:textId="77777777" w:rsidTr="00C04D5D">
        <w:trPr>
          <w:gridAfter w:val="1"/>
          <w:wAfter w:w="6037" w:type="dxa"/>
        </w:trPr>
        <w:tc>
          <w:tcPr>
            <w:tcW w:w="2977" w:type="dxa"/>
            <w:tcBorders>
              <w:top w:val="single" w:sz="0" w:space="0" w:color="EF3B36"/>
              <w:left w:val="single" w:sz="0" w:space="0" w:color="EF3B36"/>
              <w:bottom w:val="single" w:sz="0" w:space="0" w:color="EF3B36"/>
              <w:right w:val="single" w:sz="0" w:space="0" w:color="EF3B36"/>
            </w:tcBorders>
            <w:shd w:val="clear" w:color="auto" w:fill="EF3B36"/>
          </w:tcPr>
          <w:p w14:paraId="5E03EFC2" w14:textId="77777777" w:rsidR="00A46C11" w:rsidRDefault="00F479EF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22"/>
              </w:rPr>
              <w:t>采购清单  ①</w:t>
            </w:r>
          </w:p>
        </w:tc>
        <w:tc>
          <w:tcPr>
            <w:tcW w:w="12841" w:type="dxa"/>
            <w:gridSpan w:val="3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5811CF0D" w14:textId="77777777" w:rsidR="00A46C11" w:rsidRDefault="00A46C11"/>
        </w:tc>
      </w:tr>
      <w:tr w:rsidR="00A46C11" w14:paraId="6C3A7158" w14:textId="77777777" w:rsidTr="00C04D5D">
        <w:tblPrEx>
          <w:jc w:val="center"/>
        </w:tblPrEx>
        <w:trPr>
          <w:jc w:val="center"/>
        </w:trPr>
        <w:tc>
          <w:tcPr>
            <w:tcW w:w="9241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vAlign w:val="center"/>
          </w:tcPr>
          <w:p w14:paraId="5E346D82" w14:textId="77777777" w:rsidR="00A46C11" w:rsidRDefault="00F479EF">
            <w:r>
              <w:rPr>
                <w:b/>
              </w:rPr>
              <w:t>物资名称</w:t>
            </w:r>
          </w:p>
        </w:tc>
        <w:tc>
          <w:tcPr>
            <w:tcW w:w="487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vAlign w:val="center"/>
          </w:tcPr>
          <w:p w14:paraId="1C5A0AC4" w14:textId="77777777" w:rsidR="00A46C11" w:rsidRDefault="00F479EF">
            <w:pPr>
              <w:jc w:val="center"/>
            </w:pPr>
            <w:r>
              <w:rPr>
                <w:b/>
              </w:rPr>
              <w:t>采购数量</w:t>
            </w:r>
          </w:p>
        </w:tc>
        <w:tc>
          <w:tcPr>
            <w:tcW w:w="7739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vAlign w:val="center"/>
          </w:tcPr>
          <w:p w14:paraId="455BC251" w14:textId="77777777" w:rsidR="00A46C11" w:rsidRDefault="00F479EF">
            <w:pPr>
              <w:jc w:val="center"/>
            </w:pPr>
            <w:r>
              <w:rPr>
                <w:b/>
              </w:rPr>
              <w:t>计量单位</w:t>
            </w:r>
          </w:p>
        </w:tc>
      </w:tr>
      <w:tr w:rsidR="00A46C11" w14:paraId="4F2FFCF4" w14:textId="77777777" w:rsidTr="00C04D5D">
        <w:tblPrEx>
          <w:jc w:val="center"/>
        </w:tblPrEx>
        <w:trPr>
          <w:jc w:val="center"/>
        </w:trPr>
        <w:tc>
          <w:tcPr>
            <w:tcW w:w="9241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191B2798" w14:textId="5BCBB123" w:rsidR="00A46C11" w:rsidRDefault="00F479EF" w:rsidP="00722A31">
            <w:pPr>
              <w:jc w:val="center"/>
            </w:pPr>
            <w:r>
              <w:rPr>
                <w:color w:val="0060DC"/>
              </w:rPr>
              <w:t>高性能本地大模型计算工作站（Mac Studio</w:t>
            </w:r>
            <w:r w:rsidR="00722A31">
              <w:rPr>
                <w:color w:val="0060DC"/>
              </w:rPr>
              <w:t xml:space="preserve"> </w:t>
            </w:r>
            <w:r>
              <w:rPr>
                <w:color w:val="0060DC"/>
              </w:rPr>
              <w:t>）</w:t>
            </w:r>
          </w:p>
        </w:tc>
        <w:tc>
          <w:tcPr>
            <w:tcW w:w="487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41CAB7FA" w14:textId="77777777" w:rsidR="00A46C11" w:rsidRDefault="00F479EF">
            <w:pPr>
              <w:jc w:val="center"/>
            </w:pPr>
            <w:r>
              <w:rPr>
                <w:color w:val="0060DC"/>
              </w:rPr>
              <w:t>1</w:t>
            </w:r>
          </w:p>
        </w:tc>
        <w:tc>
          <w:tcPr>
            <w:tcW w:w="7739" w:type="dxa"/>
            <w:gridSpan w:val="2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1900CFC8" w14:textId="77777777" w:rsidR="00A46C11" w:rsidRDefault="00F479EF">
            <w:pPr>
              <w:jc w:val="center"/>
            </w:pPr>
            <w:r>
              <w:rPr>
                <w:color w:val="0060DC"/>
              </w:rPr>
              <w:t>台</w:t>
            </w:r>
          </w:p>
        </w:tc>
      </w:tr>
      <w:tr w:rsidR="00A46C11" w14:paraId="6A19D80A" w14:textId="77777777" w:rsidTr="00C04D5D">
        <w:tblPrEx>
          <w:jc w:val="center"/>
        </w:tblPrEx>
        <w:trPr>
          <w:jc w:val="center"/>
        </w:trPr>
        <w:tc>
          <w:tcPr>
            <w:tcW w:w="29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vAlign w:val="center"/>
          </w:tcPr>
          <w:p w14:paraId="7F07F98C" w14:textId="77777777" w:rsidR="00A46C11" w:rsidRDefault="00F479EF">
            <w:r>
              <w:rPr>
                <w:b/>
              </w:rPr>
              <w:t>型号</w:t>
            </w:r>
          </w:p>
        </w:tc>
        <w:tc>
          <w:tcPr>
            <w:tcW w:w="18878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6FFD790D" w14:textId="77777777" w:rsidR="00A46C11" w:rsidRDefault="00F479EF">
            <w:r>
              <w:rPr>
                <w:sz w:val="20"/>
              </w:rPr>
              <w:t>Mac Studio（M3 Ultra，512GB 统一内存，2TB SSD）</w:t>
            </w:r>
          </w:p>
        </w:tc>
      </w:tr>
      <w:tr w:rsidR="00A46C11" w14:paraId="1D4AEA49" w14:textId="77777777" w:rsidTr="00C04D5D">
        <w:tblPrEx>
          <w:jc w:val="center"/>
        </w:tblPrEx>
        <w:trPr>
          <w:jc w:val="center"/>
        </w:trPr>
        <w:tc>
          <w:tcPr>
            <w:tcW w:w="29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vAlign w:val="center"/>
          </w:tcPr>
          <w:p w14:paraId="7C81DC42" w14:textId="77777777" w:rsidR="00A46C11" w:rsidRDefault="00F479EF">
            <w:r>
              <w:rPr>
                <w:b/>
              </w:rPr>
              <w:t>单价</w:t>
            </w:r>
          </w:p>
        </w:tc>
        <w:tc>
          <w:tcPr>
            <w:tcW w:w="18878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1CEBCE02" w14:textId="01963B67" w:rsidR="00A46C11" w:rsidRDefault="00F479EF">
            <w:pPr>
              <w:rPr>
                <w:lang w:eastAsia="zh-CN"/>
              </w:rPr>
            </w:pPr>
            <w:r>
              <w:rPr>
                <w:b/>
                <w:color w:val="E60000"/>
                <w:sz w:val="20"/>
                <w:lang w:eastAsia="zh-CN"/>
              </w:rPr>
              <w:t xml:space="preserve">￥ </w:t>
            </w:r>
            <w:r w:rsidR="00722A31">
              <w:rPr>
                <w:rFonts w:eastAsia="宋体" w:hint="eastAsia"/>
                <w:b/>
                <w:color w:val="E60000"/>
                <w:sz w:val="20"/>
                <w:lang w:eastAsia="zh-CN"/>
              </w:rPr>
              <w:t>1</w:t>
            </w:r>
            <w:r w:rsidR="00722A31">
              <w:rPr>
                <w:rFonts w:eastAsia="宋体"/>
                <w:b/>
                <w:color w:val="E60000"/>
                <w:sz w:val="20"/>
                <w:lang w:eastAsia="zh-CN"/>
              </w:rPr>
              <w:t>50000</w:t>
            </w:r>
            <w:r>
              <w:rPr>
                <w:b/>
                <w:color w:val="E60000"/>
                <w:sz w:val="20"/>
                <w:lang w:eastAsia="zh-CN"/>
              </w:rPr>
              <w:t>（以学校招采平台 / Apple 授权经销商正式报价为准）</w:t>
            </w:r>
          </w:p>
        </w:tc>
      </w:tr>
      <w:tr w:rsidR="00A46C11" w14:paraId="6F1F7908" w14:textId="77777777" w:rsidTr="00C04D5D">
        <w:tblPrEx>
          <w:jc w:val="center"/>
        </w:tblPrEx>
        <w:trPr>
          <w:jc w:val="center"/>
        </w:trPr>
        <w:tc>
          <w:tcPr>
            <w:tcW w:w="29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vAlign w:val="center"/>
          </w:tcPr>
          <w:p w14:paraId="5E0AB7E7" w14:textId="77777777" w:rsidR="00A46C11" w:rsidRDefault="00F479EF">
            <w:r>
              <w:rPr>
                <w:b/>
              </w:rPr>
              <w:t>技术参数及配置要求</w:t>
            </w:r>
          </w:p>
        </w:tc>
        <w:tc>
          <w:tcPr>
            <w:tcW w:w="18878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5C3DFA66" w14:textId="77777777" w:rsidR="00A46C11" w:rsidRDefault="00F479EF">
            <w:pPr>
              <w:spacing w:after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形态：桌面式高性能工作站，适用于本地大模型推理、科研计算、数据分析与教学实验场景。</w:t>
            </w:r>
          </w:p>
          <w:p w14:paraId="50BC00F5" w14:textId="77777777" w:rsidR="00A46C11" w:rsidRDefault="00F479EF">
            <w:pPr>
              <w:spacing w:after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芯片：Apple M3 Ultra；32 核中央处理器（CPU），80 核图形处理器（GPU），32 核神经网络引擎。</w:t>
            </w:r>
          </w:p>
          <w:p w14:paraId="577D920A" w14:textId="77777777" w:rsidR="00A46C11" w:rsidRDefault="00F479EF">
            <w:pPr>
              <w:spacing w:after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内存：512GB 统一内存，支持大模型权重、KV cache 与运行任务共享统一内存空间。</w:t>
            </w:r>
          </w:p>
          <w:p w14:paraId="07587E13" w14:textId="77777777" w:rsidR="00A46C11" w:rsidRDefault="00F479EF">
            <w:pPr>
              <w:spacing w:after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存储：2TB 固态硬盘（SSD），用于系统、开发环境、常用模型与项目文件；支持外接高速 Thunderbolt / USB4 SSD 扩展模型库。</w:t>
            </w:r>
          </w:p>
          <w:p w14:paraId="68E95CB7" w14:textId="77777777" w:rsidR="00A46C11" w:rsidRDefault="00F479EF">
            <w:pPr>
              <w:spacing w:after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网络：内置 10Gb 以太网，支持高速局域网数据传输；支持 Wi‑Fi 与蓝牙连接。</w:t>
            </w:r>
          </w:p>
          <w:p w14:paraId="5B96D310" w14:textId="77777777" w:rsidR="00A46C11" w:rsidRDefault="00F479EF">
            <w:pPr>
              <w:spacing w:after="0"/>
            </w:pPr>
            <w:r>
              <w:rPr>
                <w:sz w:val="17"/>
              </w:rPr>
              <w:t>接口：支持 Thunderbolt 高速接口、USB 接口、HDMI、SDXC 卡槽、耳机接口等，满足外接显示器、外接存储和科研外设连接。</w:t>
            </w:r>
          </w:p>
          <w:p w14:paraId="442BECF2" w14:textId="77777777" w:rsidR="00A46C11" w:rsidRDefault="00F479EF">
            <w:pPr>
              <w:spacing w:after="0"/>
            </w:pPr>
            <w:r>
              <w:rPr>
                <w:sz w:val="17"/>
              </w:rPr>
              <w:t>系统与软件环境：预装 macOS；支持 Python、Conda、JupyterLab、VS Code、Terminal、Ollama、LM Studio、MLX、llama.cpp 等本地 AI 开发与推理环境。</w:t>
            </w:r>
          </w:p>
          <w:p w14:paraId="642DDB79" w14:textId="77777777" w:rsidR="00A46C11" w:rsidRDefault="00F479EF">
            <w:pPr>
              <w:spacing w:after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主要用途：支持 70B / 120B / 200B 级量化大模型本地部署与推理，支持课程实验、科研项目、模型测试、RAG 知识库和多用户教学演示。</w:t>
            </w:r>
          </w:p>
          <w:p w14:paraId="4E49AFCF" w14:textId="27D7D712" w:rsidR="00A46C11" w:rsidRDefault="00F479EF">
            <w:pPr>
              <w:spacing w:after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供货要求：供应商需提供原厂正品、完整配置清单及售后服务承诺；配置不得低于本表所列参数。</w:t>
            </w:r>
          </w:p>
          <w:p w14:paraId="7BEA85E4" w14:textId="77777777" w:rsidR="00A46C11" w:rsidRDefault="00F479EF">
            <w:pPr>
              <w:spacing w:after="0"/>
              <w:rPr>
                <w:lang w:eastAsia="zh-CN"/>
              </w:rPr>
            </w:pPr>
            <w:r>
              <w:rPr>
                <w:sz w:val="17"/>
                <w:lang w:eastAsia="zh-CN"/>
              </w:rPr>
              <w:t>备注：如 512GB 统一内存版本在正式采购渠道供货状态发生变化，可由供应商提供同等或更高配置方案，并提交学校确认。</w:t>
            </w:r>
          </w:p>
        </w:tc>
      </w:tr>
      <w:tr w:rsidR="00A46C11" w14:paraId="1FA5A969" w14:textId="77777777" w:rsidTr="00C04D5D">
        <w:tblPrEx>
          <w:jc w:val="center"/>
        </w:tblPrEx>
        <w:trPr>
          <w:jc w:val="center"/>
        </w:trPr>
        <w:tc>
          <w:tcPr>
            <w:tcW w:w="29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2F2F2"/>
            <w:vAlign w:val="center"/>
          </w:tcPr>
          <w:p w14:paraId="257315D4" w14:textId="77777777" w:rsidR="00A46C11" w:rsidRDefault="00F479EF">
            <w:r>
              <w:rPr>
                <w:b/>
              </w:rPr>
              <w:t>质保期</w:t>
            </w:r>
          </w:p>
        </w:tc>
        <w:tc>
          <w:tcPr>
            <w:tcW w:w="18878" w:type="dxa"/>
            <w:gridSpan w:val="4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4B192B79" w14:textId="341AD467" w:rsidR="00A46C11" w:rsidRDefault="00722A31">
            <w:pPr>
              <w:rPr>
                <w:lang w:eastAsia="zh-CN"/>
              </w:rPr>
            </w:pPr>
            <w:r>
              <w:rPr>
                <w:sz w:val="20"/>
                <w:lang w:eastAsia="zh-CN"/>
              </w:rPr>
              <w:t>12</w:t>
            </w:r>
            <w:r w:rsidR="00F479EF">
              <w:rPr>
                <w:sz w:val="20"/>
                <w:lang w:eastAsia="zh-CN"/>
              </w:rPr>
              <w:t>个月（建议含 AppleCare+ 或供应商等效延保服务，最终以合同约定为准）</w:t>
            </w:r>
          </w:p>
        </w:tc>
      </w:tr>
    </w:tbl>
    <w:p w14:paraId="3160DC90" w14:textId="77777777" w:rsidR="00A46C11" w:rsidRDefault="00F479EF">
      <w:pPr>
        <w:spacing w:before="40"/>
        <w:jc w:val="right"/>
      </w:pPr>
      <w:r>
        <w:t>清华大学</w:t>
      </w:r>
    </w:p>
    <w:p w14:paraId="6BFA5BB9" w14:textId="237484BB" w:rsidR="00A46C11" w:rsidRDefault="00A46C11">
      <w:pPr>
        <w:jc w:val="right"/>
      </w:pPr>
    </w:p>
    <w:sectPr w:rsidR="00A46C11" w:rsidSect="00034616">
      <w:pgSz w:w="16838" w:h="11906" w:orient="landscape"/>
      <w:pgMar w:top="312" w:right="510" w:bottom="312" w:left="5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1B726" w14:textId="77777777" w:rsidR="00E01F41" w:rsidRDefault="00E01F41" w:rsidP="00641D2B">
      <w:pPr>
        <w:spacing w:after="0" w:line="240" w:lineRule="auto"/>
      </w:pPr>
      <w:r>
        <w:separator/>
      </w:r>
    </w:p>
  </w:endnote>
  <w:endnote w:type="continuationSeparator" w:id="0">
    <w:p w14:paraId="29074BE4" w14:textId="77777777" w:rsidR="00E01F41" w:rsidRDefault="00E01F41" w:rsidP="00641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S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478A7" w14:textId="77777777" w:rsidR="00E01F41" w:rsidRDefault="00E01F41" w:rsidP="00641D2B">
      <w:pPr>
        <w:spacing w:after="0" w:line="240" w:lineRule="auto"/>
      </w:pPr>
      <w:r>
        <w:separator/>
      </w:r>
    </w:p>
  </w:footnote>
  <w:footnote w:type="continuationSeparator" w:id="0">
    <w:p w14:paraId="2EBB4441" w14:textId="77777777" w:rsidR="00E01F41" w:rsidRDefault="00E01F41" w:rsidP="00641D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56293499">
    <w:abstractNumId w:val="8"/>
  </w:num>
  <w:num w:numId="2" w16cid:durableId="888959478">
    <w:abstractNumId w:val="6"/>
  </w:num>
  <w:num w:numId="3" w16cid:durableId="258493421">
    <w:abstractNumId w:val="5"/>
  </w:num>
  <w:num w:numId="4" w16cid:durableId="1862861398">
    <w:abstractNumId w:val="4"/>
  </w:num>
  <w:num w:numId="5" w16cid:durableId="279649712">
    <w:abstractNumId w:val="7"/>
  </w:num>
  <w:num w:numId="6" w16cid:durableId="921986392">
    <w:abstractNumId w:val="3"/>
  </w:num>
  <w:num w:numId="7" w16cid:durableId="1398089064">
    <w:abstractNumId w:val="2"/>
  </w:num>
  <w:num w:numId="8" w16cid:durableId="207030683">
    <w:abstractNumId w:val="1"/>
  </w:num>
  <w:num w:numId="9" w16cid:durableId="1636064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74410"/>
    <w:rsid w:val="00641D2B"/>
    <w:rsid w:val="00722A31"/>
    <w:rsid w:val="00A46C11"/>
    <w:rsid w:val="00AA1D8D"/>
    <w:rsid w:val="00B47730"/>
    <w:rsid w:val="00C010F5"/>
    <w:rsid w:val="00C04D5D"/>
    <w:rsid w:val="00CB0664"/>
    <w:rsid w:val="00E01F41"/>
    <w:rsid w:val="00F479E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D3D047"/>
  <w14:defaultImageDpi w14:val="300"/>
  <w15:docId w15:val="{EE85AEBF-AB12-4DCF-B3DC-5A727C18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SC" w:eastAsia="Noto Sans CJK SC" w:hAnsi="Noto Sans CJK SC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Yanqing Wu</cp:lastModifiedBy>
  <cp:revision>5</cp:revision>
  <dcterms:created xsi:type="dcterms:W3CDTF">2026-05-25T09:18:00Z</dcterms:created>
  <dcterms:modified xsi:type="dcterms:W3CDTF">2026-05-25T09:21:00Z</dcterms:modified>
  <cp:category/>
</cp:coreProperties>
</file>