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9BE33" w14:textId="5DC22502" w:rsidR="001D4B54" w:rsidRPr="00B626D7" w:rsidRDefault="001D4B54" w:rsidP="001D4B54">
      <w:pPr>
        <w:jc w:val="center"/>
        <w:rPr>
          <w:rFonts w:ascii="宋体" w:eastAsia="宋体" w:hAnsi="宋体" w:cs="宋体"/>
          <w:color w:val="auto"/>
          <w:sz w:val="36"/>
          <w:szCs w:val="36"/>
        </w:rPr>
      </w:pPr>
      <w:r w:rsidRPr="00B626D7">
        <w:rPr>
          <w:rFonts w:ascii="宋体" w:eastAsia="宋体" w:hAnsi="宋体" w:cs="宋体"/>
          <w:color w:val="auto"/>
          <w:sz w:val="36"/>
          <w:szCs w:val="36"/>
        </w:rPr>
        <w:t>四球摩擦试验机采购需求</w:t>
      </w:r>
    </w:p>
    <w:p w14:paraId="52E87BA2" w14:textId="6D24E95E" w:rsidR="00FA3630" w:rsidRPr="003B0CB2" w:rsidRDefault="005A6101" w:rsidP="002F0409">
      <w:pPr>
        <w:ind w:firstLineChars="200" w:firstLine="480"/>
        <w:rPr>
          <w:rFonts w:hint="default"/>
          <w:color w:val="auto"/>
          <w:sz w:val="24"/>
          <w:szCs w:val="24"/>
        </w:rPr>
      </w:pPr>
      <w:r w:rsidRPr="003B0CB2">
        <w:rPr>
          <w:rFonts w:ascii="宋体" w:eastAsia="宋体" w:hAnsi="宋体" w:cs="宋体"/>
          <w:color w:val="auto"/>
          <w:sz w:val="24"/>
          <w:szCs w:val="24"/>
        </w:rPr>
        <w:t>本</w:t>
      </w:r>
      <w:r w:rsidRPr="003B0CB2">
        <w:rPr>
          <w:color w:val="auto"/>
          <w:sz w:val="24"/>
          <w:szCs w:val="24"/>
        </w:rPr>
        <w:t>项目应用</w:t>
      </w:r>
      <w:r w:rsidR="003B0CB2">
        <w:rPr>
          <w:rFonts w:ascii="宋体" w:eastAsia="宋体" w:hAnsi="宋体" w:cs="宋体"/>
          <w:color w:val="auto"/>
          <w:sz w:val="24"/>
          <w:szCs w:val="24"/>
        </w:rPr>
        <w:t>需</w:t>
      </w:r>
      <w:r w:rsidRPr="003B0CB2">
        <w:rPr>
          <w:color w:val="auto"/>
          <w:sz w:val="24"/>
          <w:szCs w:val="24"/>
        </w:rPr>
        <w:t>求：</w:t>
      </w:r>
      <w:r w:rsidRPr="003B0CB2">
        <w:rPr>
          <w:color w:val="auto"/>
          <w:sz w:val="24"/>
          <w:szCs w:val="24"/>
          <w:lang w:val="zh-TW" w:eastAsia="zh-TW"/>
        </w:rPr>
        <w:t>通过</w:t>
      </w:r>
      <w:r w:rsidRPr="003B0CB2">
        <w:rPr>
          <w:rFonts w:ascii="宋体" w:eastAsia="宋体" w:hAnsi="宋体" w:cs="宋体"/>
          <w:color w:val="auto"/>
          <w:sz w:val="24"/>
          <w:szCs w:val="24"/>
          <w:lang w:val="zh-TW" w:eastAsia="zh-TW"/>
        </w:rPr>
        <w:t>四球法</w:t>
      </w:r>
      <w:r w:rsidRPr="003B0CB2">
        <w:rPr>
          <w:color w:val="auto"/>
          <w:sz w:val="24"/>
          <w:szCs w:val="24"/>
          <w:lang w:val="zh-TW" w:eastAsia="zh-TW"/>
        </w:rPr>
        <w:t>对</w:t>
      </w:r>
      <w:bookmarkStart w:id="0" w:name="OLE_LINK1"/>
      <w:r w:rsidRPr="003B0CB2">
        <w:rPr>
          <w:rFonts w:ascii="宋体" w:eastAsia="宋体" w:hAnsi="宋体" w:cs="宋体"/>
          <w:color w:val="auto"/>
          <w:sz w:val="24"/>
          <w:szCs w:val="24"/>
          <w:lang w:val="zh-TW" w:eastAsia="zh-TW"/>
        </w:rPr>
        <w:t>润滑介质</w:t>
      </w:r>
      <w:bookmarkEnd w:id="0"/>
      <w:r w:rsidRPr="003B0CB2">
        <w:rPr>
          <w:rFonts w:ascii="宋体" w:eastAsia="宋体" w:hAnsi="宋体" w:cs="宋体"/>
          <w:color w:val="auto"/>
          <w:sz w:val="24"/>
          <w:szCs w:val="24"/>
          <w:lang w:val="zh-TW" w:eastAsia="zh-TW"/>
        </w:rPr>
        <w:t>进行</w:t>
      </w:r>
      <w:r w:rsidRPr="003B0CB2">
        <w:rPr>
          <w:color w:val="auto"/>
          <w:sz w:val="24"/>
          <w:szCs w:val="24"/>
          <w:lang w:val="zh-TW" w:eastAsia="zh-TW"/>
        </w:rPr>
        <w:t>摩擦磨损性能测试，判定</w:t>
      </w:r>
      <w:r w:rsidRPr="003B0CB2">
        <w:rPr>
          <w:rFonts w:ascii="宋体" w:eastAsia="宋体" w:hAnsi="宋体" w:cs="宋体"/>
          <w:color w:val="auto"/>
          <w:sz w:val="24"/>
          <w:szCs w:val="24"/>
          <w:lang w:val="zh-TW" w:eastAsia="zh-TW"/>
        </w:rPr>
        <w:t>润滑介质</w:t>
      </w:r>
      <w:r w:rsidRPr="003B0CB2">
        <w:rPr>
          <w:color w:val="auto"/>
          <w:sz w:val="24"/>
          <w:szCs w:val="24"/>
          <w:lang w:val="zh-TW" w:eastAsia="zh-TW"/>
        </w:rPr>
        <w:t>的抗摩擦性能。</w:t>
      </w:r>
    </w:p>
    <w:p w14:paraId="7B247636" w14:textId="4C770A6C" w:rsidR="00FA3630" w:rsidRPr="003B0CB2" w:rsidRDefault="00D850C0">
      <w:pPr>
        <w:rPr>
          <w:rFonts w:eastAsiaTheme="minorEastAsia"/>
          <w:color w:val="auto"/>
          <w:sz w:val="24"/>
          <w:szCs w:val="24"/>
        </w:rPr>
      </w:pPr>
      <w:r>
        <w:rPr>
          <w:rFonts w:eastAsiaTheme="minorEastAsia"/>
          <w:color w:val="auto"/>
          <w:sz w:val="24"/>
          <w:szCs w:val="24"/>
        </w:rPr>
        <w:t>一、</w:t>
      </w:r>
      <w:r w:rsidR="003B0CB2">
        <w:rPr>
          <w:rFonts w:eastAsiaTheme="minorEastAsia"/>
          <w:color w:val="auto"/>
          <w:sz w:val="24"/>
          <w:szCs w:val="24"/>
        </w:rPr>
        <w:t>技术要求：</w:t>
      </w:r>
    </w:p>
    <w:p w14:paraId="40D7F4EC" w14:textId="1BADC278" w:rsidR="00FA3630" w:rsidRPr="00242799" w:rsidRDefault="00000000" w:rsidP="007E1773">
      <w:pPr>
        <w:pStyle w:val="a4"/>
        <w:numPr>
          <w:ilvl w:val="0"/>
          <w:numId w:val="1"/>
        </w:numPr>
        <w:ind w:firstLineChars="0"/>
        <w:rPr>
          <w:rFonts w:hint="default"/>
          <w:color w:val="auto"/>
          <w:sz w:val="24"/>
          <w:szCs w:val="24"/>
        </w:rPr>
      </w:pPr>
      <w:r w:rsidRPr="003B0CB2">
        <w:rPr>
          <w:rFonts w:ascii="宋体" w:eastAsia="宋体" w:hAnsi="宋体" w:cs="宋体"/>
          <w:color w:val="auto"/>
          <w:sz w:val="24"/>
          <w:szCs w:val="24"/>
        </w:rPr>
        <w:t>试验加载力：</w:t>
      </w:r>
      <w:r w:rsidRPr="003B0CB2">
        <w:rPr>
          <w:rFonts w:ascii="PingFang SC Regular" w:hAnsi="PingFang SC Regular"/>
          <w:color w:val="auto"/>
          <w:sz w:val="24"/>
          <w:szCs w:val="24"/>
          <w:lang w:val="en-US"/>
        </w:rPr>
        <w:t>5</w:t>
      </w:r>
      <w:r w:rsidRPr="003B0CB2">
        <w:rPr>
          <w:rFonts w:ascii="PingFang SC Regular" w:hAnsi="PingFang SC Regular"/>
          <w:color w:val="auto"/>
          <w:sz w:val="24"/>
          <w:szCs w:val="24"/>
        </w:rPr>
        <w:t>0</w:t>
      </w:r>
      <w:r w:rsidR="001D4B54">
        <w:rPr>
          <w:rFonts w:ascii="PingFang SC Regular" w:eastAsiaTheme="minorEastAsia" w:hAnsi="PingFang SC Regular"/>
          <w:color w:val="auto"/>
          <w:sz w:val="24"/>
          <w:szCs w:val="24"/>
        </w:rPr>
        <w:t>-</w:t>
      </w:r>
      <w:r w:rsidRPr="003B0CB2">
        <w:rPr>
          <w:rFonts w:ascii="PingFang SC Regular" w:hAnsi="PingFang SC Regular"/>
          <w:color w:val="auto"/>
          <w:sz w:val="24"/>
          <w:szCs w:val="24"/>
          <w:lang w:val="en-US"/>
        </w:rPr>
        <w:t>98</w:t>
      </w:r>
      <w:r w:rsidRPr="003B0CB2">
        <w:rPr>
          <w:rFonts w:ascii="PingFang SC Regular" w:hAnsi="PingFang SC Regular"/>
          <w:color w:val="auto"/>
          <w:sz w:val="24"/>
          <w:szCs w:val="24"/>
        </w:rPr>
        <w:t>00N</w:t>
      </w:r>
    </w:p>
    <w:p w14:paraId="42F03C33" w14:textId="18E66110" w:rsidR="00242799" w:rsidRPr="003B0CB2" w:rsidRDefault="00242799" w:rsidP="007E1773">
      <w:pPr>
        <w:pStyle w:val="a4"/>
        <w:numPr>
          <w:ilvl w:val="0"/>
          <w:numId w:val="1"/>
        </w:numPr>
        <w:ind w:firstLineChars="0"/>
        <w:rPr>
          <w:rFonts w:hint="default"/>
          <w:color w:val="auto"/>
          <w:sz w:val="24"/>
          <w:szCs w:val="24"/>
        </w:rPr>
      </w:pPr>
      <w:r>
        <w:rPr>
          <w:rFonts w:ascii="PingFang SC Regular" w:eastAsiaTheme="minorEastAsia" w:hAnsi="PingFang SC Regular" w:hint="default"/>
          <w:color w:val="auto"/>
          <w:sz w:val="24"/>
          <w:szCs w:val="24"/>
        </w:rPr>
        <w:t>加载方式：</w:t>
      </w:r>
      <w:r w:rsidR="00657AC6" w:rsidRPr="00657AC6">
        <w:rPr>
          <w:rFonts w:ascii="PingFang SC Regular" w:eastAsiaTheme="minorEastAsia" w:hAnsi="PingFang SC Regular" w:hint="default"/>
          <w:color w:val="auto"/>
          <w:sz w:val="24"/>
          <w:szCs w:val="24"/>
        </w:rPr>
        <w:t>杠杆与砝码加载</w:t>
      </w:r>
    </w:p>
    <w:p w14:paraId="37DBCC97" w14:textId="56016E93" w:rsidR="00FA3630" w:rsidRPr="003B0CB2" w:rsidRDefault="00000000" w:rsidP="007E1773">
      <w:pPr>
        <w:pStyle w:val="a4"/>
        <w:numPr>
          <w:ilvl w:val="0"/>
          <w:numId w:val="1"/>
        </w:numPr>
        <w:ind w:firstLineChars="0"/>
        <w:rPr>
          <w:rFonts w:eastAsiaTheme="minorEastAsia"/>
          <w:color w:val="auto"/>
          <w:sz w:val="24"/>
          <w:szCs w:val="24"/>
        </w:rPr>
      </w:pPr>
      <w:r w:rsidRPr="003B0CB2">
        <w:rPr>
          <w:rFonts w:ascii="宋体" w:eastAsia="宋体" w:hAnsi="宋体" w:cs="宋体"/>
          <w:color w:val="auto"/>
          <w:sz w:val="24"/>
          <w:szCs w:val="24"/>
        </w:rPr>
        <w:t>主轴转速：</w:t>
      </w:r>
      <w:r w:rsidRPr="003B0CB2">
        <w:rPr>
          <w:rFonts w:ascii="PingFang SC Regular" w:hAnsi="PingFang SC Regular"/>
          <w:color w:val="auto"/>
          <w:sz w:val="24"/>
          <w:szCs w:val="24"/>
        </w:rPr>
        <w:t>5</w:t>
      </w:r>
      <w:r w:rsidRPr="003B0CB2">
        <w:rPr>
          <w:rFonts w:ascii="PingFang SC Regular" w:hAnsi="PingFang SC Regular"/>
          <w:color w:val="auto"/>
          <w:sz w:val="24"/>
          <w:szCs w:val="24"/>
          <w:lang w:val="en-US"/>
        </w:rPr>
        <w:t>0</w:t>
      </w:r>
      <w:r w:rsidRPr="003B0CB2">
        <w:rPr>
          <w:rFonts w:ascii="PingFang SC Regular" w:hAnsi="PingFang SC Regular"/>
          <w:color w:val="auto"/>
          <w:sz w:val="24"/>
          <w:szCs w:val="24"/>
        </w:rPr>
        <w:t>-</w:t>
      </w:r>
      <w:r w:rsidRPr="003B0CB2">
        <w:rPr>
          <w:rFonts w:ascii="PingFang SC Regular" w:hAnsi="PingFang SC Regular"/>
          <w:color w:val="auto"/>
          <w:sz w:val="24"/>
          <w:szCs w:val="24"/>
          <w:lang w:val="en-US"/>
        </w:rPr>
        <w:t>30</w:t>
      </w:r>
      <w:r w:rsidRPr="003B0CB2">
        <w:rPr>
          <w:rFonts w:ascii="PingFang SC Regular" w:hAnsi="PingFang SC Regular"/>
          <w:color w:val="auto"/>
          <w:sz w:val="24"/>
          <w:szCs w:val="24"/>
        </w:rPr>
        <w:t>00rpm</w:t>
      </w:r>
      <w:r w:rsidR="001D4B54">
        <w:rPr>
          <w:rFonts w:ascii="宋体" w:eastAsia="宋体" w:hAnsi="宋体" w:cs="宋体"/>
          <w:color w:val="auto"/>
          <w:sz w:val="24"/>
          <w:szCs w:val="24"/>
        </w:rPr>
        <w:t>，无级连续调速</w:t>
      </w:r>
    </w:p>
    <w:p w14:paraId="438DBC27" w14:textId="06724F05" w:rsidR="002B578F" w:rsidRPr="003B0CB2" w:rsidRDefault="00D850C0" w:rsidP="007E1773">
      <w:pPr>
        <w:pStyle w:val="a4"/>
        <w:widowControl w:val="0"/>
        <w:numPr>
          <w:ilvl w:val="0"/>
          <w:numId w:val="1"/>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firstLineChars="0"/>
        <w:rPr>
          <w:rFonts w:ascii="宋体" w:eastAsia="宋体" w:hAnsi="宋体" w:cs="宋体"/>
          <w:color w:val="auto"/>
          <w:kern w:val="2"/>
          <w:sz w:val="24"/>
          <w:szCs w:val="24"/>
          <w:u w:color="FF2600"/>
          <w:lang w:val="en-US"/>
          <w14:textOutline w14:w="12700" w14:cap="flat" w14:cmpd="sng" w14:algn="ctr">
            <w14:noFill/>
            <w14:prstDash w14:val="solid"/>
            <w14:miter w14:lim="400000"/>
          </w14:textOutline>
        </w:rPr>
      </w:pPr>
      <w:r w:rsidRPr="00D850C0">
        <w:rPr>
          <w:rFonts w:ascii="宋体" w:eastAsia="宋体" w:hAnsi="宋体" w:cs="宋体" w:hint="default"/>
          <w:color w:val="auto"/>
          <w:sz w:val="24"/>
          <w:szCs w:val="24"/>
        </w:rPr>
        <w:t>★</w:t>
      </w:r>
      <w:r w:rsidR="00000000" w:rsidRPr="003B0CB2">
        <w:rPr>
          <w:rFonts w:ascii="宋体" w:eastAsia="宋体" w:hAnsi="宋体" w:cs="宋体"/>
          <w:color w:val="auto"/>
          <w:kern w:val="2"/>
          <w:sz w:val="24"/>
          <w:szCs w:val="24"/>
          <w:u w:color="FF2600"/>
          <w:lang w:val="zh-TW" w:eastAsia="zh-TW"/>
          <w14:textOutline w14:w="12700" w14:cap="flat" w14:cmpd="sng" w14:algn="ctr">
            <w14:noFill/>
            <w14:prstDash w14:val="solid"/>
            <w14:miter w14:lim="400000"/>
          </w14:textOutline>
        </w:rPr>
        <w:t>主轴径向跳动</w:t>
      </w:r>
      <w:r w:rsidR="00000000" w:rsidRPr="003B0CB2">
        <w:rPr>
          <w:rFonts w:ascii="PingFang SC Regular" w:hAnsi="PingFang SC Regular"/>
          <w:color w:val="auto"/>
          <w:kern w:val="2"/>
          <w:sz w:val="24"/>
          <w:szCs w:val="24"/>
          <w:u w:color="FF2600"/>
          <w:lang w:val="en-US"/>
          <w14:textOutline w14:w="12700" w14:cap="flat" w14:cmpd="sng" w14:algn="ctr">
            <w14:noFill/>
            <w14:prstDash w14:val="solid"/>
            <w14:miter w14:lim="400000"/>
          </w14:textOutline>
        </w:rPr>
        <w:t>:</w:t>
      </w:r>
      <w:r w:rsidR="00000000" w:rsidRPr="003B0CB2">
        <w:rPr>
          <w:rFonts w:ascii="PingFang SC Regular" w:hAnsi="PingFang SC Regular" w:hint="default"/>
          <w:color w:val="auto"/>
          <w:kern w:val="2"/>
          <w:sz w:val="24"/>
          <w:szCs w:val="24"/>
          <w:u w:color="FF2600"/>
          <w:lang w:val="en-US"/>
          <w14:textOutline w14:w="12700" w14:cap="flat" w14:cmpd="sng" w14:algn="ctr">
            <w14:noFill/>
            <w14:prstDash w14:val="solid"/>
            <w14:miter w14:lim="400000"/>
          </w14:textOutline>
        </w:rPr>
        <w:t>≤</w:t>
      </w:r>
      <w:r w:rsidR="00000000" w:rsidRPr="003B0CB2">
        <w:rPr>
          <w:rFonts w:ascii="PingFang SC Regular" w:hAnsi="PingFang SC Regular"/>
          <w:color w:val="auto"/>
          <w:kern w:val="2"/>
          <w:sz w:val="24"/>
          <w:szCs w:val="24"/>
          <w:u w:color="FF2600"/>
          <w:lang w:val="en-US"/>
          <w14:textOutline w14:w="12700" w14:cap="flat" w14:cmpd="sng" w14:algn="ctr">
            <w14:noFill/>
            <w14:prstDash w14:val="solid"/>
            <w14:miter w14:lim="400000"/>
          </w14:textOutline>
        </w:rPr>
        <w:t>0.005mm</w:t>
      </w:r>
      <w:r w:rsidR="002B578F" w:rsidRPr="003B0CB2">
        <w:rPr>
          <w:rFonts w:ascii="宋体" w:eastAsia="宋体" w:hAnsi="宋体" w:cs="宋体"/>
          <w:color w:val="auto"/>
          <w:kern w:val="2"/>
          <w:sz w:val="24"/>
          <w:szCs w:val="24"/>
          <w:u w:color="FF2600"/>
          <w:lang w:val="en-US"/>
          <w14:textOutline w14:w="12700" w14:cap="flat" w14:cmpd="sng" w14:algn="ctr">
            <w14:noFill/>
            <w14:prstDash w14:val="solid"/>
            <w14:miter w14:lim="400000"/>
          </w14:textOutline>
        </w:rPr>
        <w:t>，并提供该</w:t>
      </w:r>
      <w:r w:rsidR="001D4B54">
        <w:rPr>
          <w:rFonts w:ascii="宋体" w:eastAsia="宋体" w:hAnsi="宋体" w:cs="宋体"/>
          <w:color w:val="auto"/>
          <w:kern w:val="2"/>
          <w:sz w:val="24"/>
          <w:szCs w:val="24"/>
          <w:u w:color="FF2600"/>
          <w:lang w:val="en-US"/>
          <w14:textOutline w14:w="12700" w14:cap="flat" w14:cmpd="sng" w14:algn="ctr">
            <w14:noFill/>
            <w14:prstDash w14:val="solid"/>
            <w14:miter w14:lim="400000"/>
          </w14:textOutline>
        </w:rPr>
        <w:t>实现</w:t>
      </w:r>
      <w:r w:rsidR="002B578F" w:rsidRPr="003B0CB2">
        <w:rPr>
          <w:rFonts w:ascii="宋体" w:eastAsia="宋体" w:hAnsi="宋体" w:cs="宋体"/>
          <w:color w:val="auto"/>
          <w:kern w:val="2"/>
          <w:sz w:val="24"/>
          <w:szCs w:val="24"/>
          <w:u w:color="FF2600"/>
          <w:lang w:val="en-US"/>
          <w14:textOutline w14:w="12700" w14:cap="flat" w14:cmpd="sng" w14:algn="ctr">
            <w14:noFill/>
            <w14:prstDash w14:val="solid"/>
            <w14:miter w14:lim="400000"/>
          </w14:textOutline>
        </w:rPr>
        <w:t>功能</w:t>
      </w:r>
      <w:r w:rsidR="001D4B54">
        <w:rPr>
          <w:rFonts w:ascii="宋体" w:eastAsia="宋体" w:hAnsi="宋体" w:cs="宋体"/>
          <w:color w:val="auto"/>
          <w:kern w:val="2"/>
          <w:sz w:val="24"/>
          <w:szCs w:val="24"/>
          <w:u w:color="FF2600"/>
          <w:lang w:val="en-US"/>
          <w14:textOutline w14:w="12700" w14:cap="flat" w14:cmpd="sng" w14:algn="ctr">
            <w14:noFill/>
            <w14:prstDash w14:val="solid"/>
            <w14:miter w14:lim="400000"/>
          </w14:textOutline>
        </w:rPr>
        <w:t>的</w:t>
      </w:r>
      <w:r w:rsidR="002B578F" w:rsidRPr="003B0CB2">
        <w:rPr>
          <w:rFonts w:ascii="宋体" w:eastAsia="宋体" w:hAnsi="宋体" w:cs="宋体"/>
          <w:color w:val="auto"/>
          <w:kern w:val="2"/>
          <w:sz w:val="24"/>
          <w:szCs w:val="24"/>
          <w:u w:color="FF2600"/>
          <w:lang w:val="en-US"/>
          <w14:textOutline w14:w="12700" w14:cap="flat" w14:cmpd="sng" w14:algn="ctr">
            <w14:noFill/>
            <w14:prstDash w14:val="solid"/>
            <w14:miter w14:lim="400000"/>
          </w14:textOutline>
        </w:rPr>
        <w:t>技术方案与知识产权证明文件（专利等）。</w:t>
      </w:r>
    </w:p>
    <w:p w14:paraId="0D39C02A" w14:textId="765B4119" w:rsidR="00FA3630" w:rsidRPr="003B0CB2" w:rsidRDefault="00000000" w:rsidP="007E1773">
      <w:pPr>
        <w:pStyle w:val="a4"/>
        <w:widowControl w:val="0"/>
        <w:numPr>
          <w:ilvl w:val="0"/>
          <w:numId w:val="1"/>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firstLineChars="0"/>
        <w:rPr>
          <w:rFonts w:hint="default"/>
          <w:color w:val="auto"/>
          <w:sz w:val="24"/>
          <w:szCs w:val="24"/>
        </w:rPr>
      </w:pPr>
      <w:r w:rsidRPr="003B0CB2">
        <w:rPr>
          <w:rFonts w:ascii="宋体" w:eastAsia="宋体" w:hAnsi="宋体" w:cs="宋体"/>
          <w:color w:val="auto"/>
          <w:sz w:val="24"/>
          <w:szCs w:val="24"/>
        </w:rPr>
        <w:t>润滑介质</w:t>
      </w:r>
      <w:r w:rsidR="001D4B54">
        <w:rPr>
          <w:rFonts w:ascii="宋体" w:eastAsia="宋体" w:hAnsi="宋体" w:cs="宋体"/>
          <w:color w:val="auto"/>
          <w:sz w:val="24"/>
          <w:szCs w:val="24"/>
        </w:rPr>
        <w:t>控制</w:t>
      </w:r>
      <w:r w:rsidRPr="003B0CB2">
        <w:rPr>
          <w:rFonts w:ascii="宋体" w:eastAsia="宋体" w:hAnsi="宋体" w:cs="宋体"/>
          <w:color w:val="auto"/>
          <w:sz w:val="24"/>
          <w:szCs w:val="24"/>
        </w:rPr>
        <w:t>温度：室温</w:t>
      </w:r>
      <w:r w:rsidRPr="003B0CB2">
        <w:rPr>
          <w:rFonts w:ascii="PingFang SC Regular" w:hAnsi="PingFang SC Regular"/>
          <w:color w:val="auto"/>
          <w:sz w:val="24"/>
          <w:szCs w:val="24"/>
        </w:rPr>
        <w:t>-200</w:t>
      </w:r>
      <w:r w:rsidRPr="003B0CB2">
        <w:rPr>
          <w:rFonts w:ascii="PingFang SC Regular" w:hAnsi="PingFang SC Regular" w:hint="default"/>
          <w:color w:val="auto"/>
          <w:sz w:val="24"/>
          <w:szCs w:val="24"/>
        </w:rPr>
        <w:t>℃</w:t>
      </w:r>
    </w:p>
    <w:p w14:paraId="7B8DB4EA" w14:textId="4DCBCFE7" w:rsidR="00FA3630" w:rsidRPr="003B0CB2" w:rsidRDefault="00000000" w:rsidP="007E1773">
      <w:pPr>
        <w:pStyle w:val="a4"/>
        <w:numPr>
          <w:ilvl w:val="0"/>
          <w:numId w:val="1"/>
        </w:numPr>
        <w:ind w:firstLineChars="0"/>
        <w:rPr>
          <w:rFonts w:hint="default"/>
          <w:color w:val="auto"/>
          <w:sz w:val="24"/>
          <w:szCs w:val="24"/>
        </w:rPr>
      </w:pPr>
      <w:r w:rsidRPr="003B0CB2">
        <w:rPr>
          <w:rFonts w:ascii="宋体" w:eastAsia="宋体" w:hAnsi="宋体" w:cs="宋体"/>
          <w:color w:val="auto"/>
          <w:sz w:val="24"/>
          <w:szCs w:val="24"/>
        </w:rPr>
        <w:t>摩擦力</w:t>
      </w:r>
      <w:r w:rsidR="00D90C68" w:rsidRPr="003B0CB2">
        <w:rPr>
          <w:rFonts w:ascii="宋体" w:eastAsia="宋体" w:hAnsi="宋体" w:cs="宋体"/>
          <w:color w:val="auto"/>
          <w:sz w:val="24"/>
          <w:szCs w:val="24"/>
        </w:rPr>
        <w:t>传感器</w:t>
      </w:r>
      <w:r w:rsidR="007E1773" w:rsidRPr="003B0CB2">
        <w:rPr>
          <w:rFonts w:ascii="宋体" w:eastAsia="宋体" w:hAnsi="宋体" w:cs="宋体"/>
          <w:color w:val="auto"/>
          <w:sz w:val="24"/>
          <w:szCs w:val="24"/>
        </w:rPr>
        <w:t>量程</w:t>
      </w:r>
      <w:r w:rsidR="00867BBA">
        <w:rPr>
          <w:rFonts w:ascii="宋体" w:eastAsia="宋体" w:hAnsi="宋体" w:cs="宋体"/>
          <w:color w:val="auto"/>
          <w:sz w:val="24"/>
          <w:szCs w:val="24"/>
        </w:rPr>
        <w:t>范围</w:t>
      </w:r>
      <w:r w:rsidRPr="003B0CB2">
        <w:rPr>
          <w:rFonts w:ascii="宋体" w:eastAsia="宋体" w:hAnsi="宋体" w:cs="宋体"/>
          <w:color w:val="auto"/>
          <w:sz w:val="24"/>
          <w:szCs w:val="24"/>
        </w:rPr>
        <w:t>：</w:t>
      </w:r>
      <w:r w:rsidR="00867BBA">
        <w:rPr>
          <w:rFonts w:ascii="宋体" w:eastAsia="宋体" w:hAnsi="宋体" w:cs="宋体"/>
          <w:color w:val="auto"/>
          <w:sz w:val="24"/>
          <w:szCs w:val="24"/>
        </w:rPr>
        <w:t>0-</w:t>
      </w:r>
      <w:r w:rsidR="00867BBA">
        <w:rPr>
          <w:rFonts w:ascii="PingFang SC Regular" w:eastAsiaTheme="minorEastAsia" w:hAnsi="PingFang SC Regular"/>
          <w:color w:val="auto"/>
          <w:sz w:val="24"/>
          <w:szCs w:val="24"/>
        </w:rPr>
        <w:t>2kgf</w:t>
      </w:r>
      <w:r w:rsidRPr="003B0CB2">
        <w:rPr>
          <w:rFonts w:ascii="宋体" w:eastAsia="宋体" w:hAnsi="宋体" w:cs="宋体"/>
          <w:color w:val="auto"/>
          <w:sz w:val="24"/>
          <w:szCs w:val="24"/>
        </w:rPr>
        <w:t>（</w:t>
      </w:r>
      <w:r w:rsidR="007E1773" w:rsidRPr="003B0CB2">
        <w:rPr>
          <w:rFonts w:ascii="宋体" w:eastAsia="宋体" w:hAnsi="宋体" w:cs="宋体"/>
          <w:color w:val="auto"/>
          <w:sz w:val="24"/>
          <w:szCs w:val="24"/>
        </w:rPr>
        <w:t>精度：1‰</w:t>
      </w:r>
      <w:r w:rsidRPr="003B0CB2">
        <w:rPr>
          <w:rFonts w:ascii="宋体" w:eastAsia="宋体" w:hAnsi="宋体" w:cs="宋体"/>
          <w:color w:val="auto"/>
          <w:sz w:val="24"/>
          <w:szCs w:val="24"/>
        </w:rPr>
        <w:t>）</w:t>
      </w:r>
      <w:r w:rsidR="007E1773" w:rsidRPr="003B0CB2">
        <w:rPr>
          <w:rFonts w:ascii="宋体" w:eastAsia="宋体" w:hAnsi="宋体" w:cs="宋体"/>
          <w:color w:val="auto"/>
          <w:sz w:val="24"/>
          <w:szCs w:val="24"/>
        </w:rPr>
        <w:t>、</w:t>
      </w:r>
      <w:r w:rsidR="00867BBA">
        <w:rPr>
          <w:rFonts w:ascii="宋体" w:eastAsia="宋体" w:hAnsi="宋体" w:cs="宋体"/>
          <w:color w:val="auto"/>
          <w:sz w:val="24"/>
          <w:szCs w:val="24"/>
        </w:rPr>
        <w:t>0-</w:t>
      </w:r>
      <w:r w:rsidR="00867BBA">
        <w:rPr>
          <w:rFonts w:ascii="PingFang SC Regular" w:eastAsiaTheme="minorEastAsia" w:hAnsi="PingFang SC Regular"/>
          <w:color w:val="auto"/>
          <w:sz w:val="24"/>
          <w:szCs w:val="24"/>
        </w:rPr>
        <w:t>50kgf</w:t>
      </w:r>
      <w:r w:rsidR="007E1773" w:rsidRPr="003B0CB2">
        <w:rPr>
          <w:rFonts w:ascii="宋体" w:eastAsia="宋体" w:hAnsi="宋体" w:cs="宋体"/>
          <w:color w:val="auto"/>
          <w:sz w:val="24"/>
          <w:szCs w:val="24"/>
        </w:rPr>
        <w:t>（精度：1‰）</w:t>
      </w:r>
    </w:p>
    <w:p w14:paraId="066274EA" w14:textId="3C8131B3" w:rsidR="00FA3630" w:rsidRPr="003B0CB2" w:rsidRDefault="00000000" w:rsidP="007E1773">
      <w:pPr>
        <w:pStyle w:val="a4"/>
        <w:numPr>
          <w:ilvl w:val="0"/>
          <w:numId w:val="1"/>
        </w:numPr>
        <w:ind w:firstLineChars="0"/>
        <w:rPr>
          <w:rFonts w:hint="default"/>
          <w:color w:val="auto"/>
          <w:sz w:val="24"/>
          <w:szCs w:val="24"/>
          <w:u w:color="FF2600"/>
          <w:lang w:val="zh-TW" w:eastAsia="zh-TW"/>
        </w:rPr>
      </w:pPr>
      <w:r w:rsidRPr="003B0CB2">
        <w:rPr>
          <w:rFonts w:ascii="宋体" w:eastAsia="宋体" w:hAnsi="宋体" w:cs="宋体"/>
          <w:color w:val="auto"/>
          <w:sz w:val="24"/>
          <w:szCs w:val="24"/>
          <w:u w:color="FF2600"/>
          <w:lang w:val="zh-TW" w:eastAsia="zh-TW"/>
        </w:rPr>
        <w:t>磨斑观察工具及光学放大倍数：影像显微镜，</w:t>
      </w:r>
      <w:r w:rsidR="00244AE9">
        <w:rPr>
          <w:rFonts w:ascii="宋体" w:eastAsia="宋体" w:hAnsi="宋体" w:cs="宋体"/>
          <w:color w:val="auto"/>
          <w:sz w:val="24"/>
          <w:szCs w:val="24"/>
          <w:u w:color="FF2600"/>
          <w:lang w:val="zh-TW" w:eastAsia="zh-TW"/>
        </w:rPr>
        <w:t>光学倍率</w:t>
      </w:r>
      <w:r w:rsidR="00242799">
        <w:rPr>
          <w:rFonts w:ascii="宋体" w:eastAsia="宋体" w:hAnsi="宋体" w:cs="宋体"/>
          <w:color w:val="auto"/>
          <w:sz w:val="24"/>
          <w:szCs w:val="24"/>
          <w:u w:color="FF2600"/>
          <w:lang w:val="zh-TW"/>
        </w:rPr>
        <w:t>0.75X~5X</w:t>
      </w:r>
    </w:p>
    <w:p w14:paraId="0A2BEAE3" w14:textId="452085E6" w:rsidR="00FA3630" w:rsidRPr="003B0CB2" w:rsidRDefault="002B578F" w:rsidP="007E1773">
      <w:pPr>
        <w:pStyle w:val="a4"/>
        <w:widowControl w:val="0"/>
        <w:numPr>
          <w:ilvl w:val="0"/>
          <w:numId w:val="1"/>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firstLineChars="0"/>
        <w:jc w:val="both"/>
        <w:rPr>
          <w:rFonts w:eastAsiaTheme="minorEastAsia"/>
          <w:color w:val="auto"/>
          <w:kern w:val="2"/>
          <w:sz w:val="24"/>
          <w:szCs w:val="24"/>
          <w:u w:color="000000"/>
          <w14:textOutline w14:w="12700" w14:cap="flat" w14:cmpd="sng" w14:algn="ctr">
            <w14:noFill/>
            <w14:prstDash w14:val="solid"/>
            <w14:miter w14:lim="400000"/>
          </w14:textOutline>
        </w:rPr>
      </w:pPr>
      <w:r w:rsidRPr="003B0CB2">
        <w:rPr>
          <w:rFonts w:ascii="宋体" w:eastAsia="宋体" w:hAnsi="宋体" w:cs="宋体"/>
          <w:color w:val="auto"/>
          <w:kern w:val="2"/>
          <w:sz w:val="24"/>
          <w:szCs w:val="24"/>
          <w:u w:color="FF2600"/>
          <w:lang w:val="zh-TW" w:eastAsia="zh-TW"/>
          <w14:textOutline w14:w="12700" w14:cap="flat" w14:cmpd="sng" w14:algn="ctr">
            <w14:noFill/>
            <w14:prstDash w14:val="solid"/>
            <w14:miter w14:lim="400000"/>
          </w14:textOutline>
        </w:rPr>
        <w:t>动力</w:t>
      </w:r>
      <w:r w:rsidR="00D90C68" w:rsidRPr="003B0CB2">
        <w:rPr>
          <w:rFonts w:ascii="宋体" w:eastAsia="宋体" w:hAnsi="宋体" w:cs="宋体"/>
          <w:color w:val="auto"/>
          <w:kern w:val="2"/>
          <w:sz w:val="24"/>
          <w:szCs w:val="24"/>
          <w:u w:color="FF2600"/>
          <w:lang w:val="zh-TW" w:eastAsia="zh-TW"/>
          <w14:textOutline w14:w="12700" w14:cap="flat" w14:cmpd="sng" w14:algn="ctr">
            <w14:noFill/>
            <w14:prstDash w14:val="solid"/>
            <w14:miter w14:lim="400000"/>
          </w14:textOutline>
        </w:rPr>
        <w:t>模块</w:t>
      </w:r>
      <w:r w:rsidRPr="003B0CB2">
        <w:rPr>
          <w:rFonts w:ascii="宋体" w:eastAsia="宋体" w:hAnsi="宋体" w:cs="宋体"/>
          <w:color w:val="auto"/>
          <w:kern w:val="2"/>
          <w:sz w:val="24"/>
          <w:szCs w:val="24"/>
          <w:u w:color="FF2600"/>
          <w:lang w:val="zh-TW" w:eastAsia="zh-TW"/>
          <w14:textOutline w14:w="12700" w14:cap="flat" w14:cmpd="sng" w14:algn="ctr">
            <w14:noFill/>
            <w14:prstDash w14:val="solid"/>
            <w14:miter w14:lim="400000"/>
          </w14:textOutline>
        </w:rPr>
        <w:t>：伺服电机</w:t>
      </w:r>
    </w:p>
    <w:p w14:paraId="6AC73360" w14:textId="57712CDA" w:rsidR="00D850C0" w:rsidRPr="00D850C0" w:rsidRDefault="00D850C0" w:rsidP="00D850C0">
      <w:pPr>
        <w:pStyle w:val="a4"/>
        <w:numPr>
          <w:ilvl w:val="0"/>
          <w:numId w:val="1"/>
        </w:numPr>
        <w:ind w:firstLineChars="0"/>
        <w:rPr>
          <w:rFonts w:eastAsiaTheme="minorEastAsia" w:hint="default"/>
          <w:color w:val="auto"/>
          <w:sz w:val="24"/>
          <w:szCs w:val="24"/>
        </w:rPr>
      </w:pPr>
      <w:r>
        <w:rPr>
          <w:rFonts w:ascii="宋体" w:eastAsia="宋体" w:hAnsi="宋体" w:cs="宋体"/>
          <w:color w:val="auto"/>
          <w:sz w:val="24"/>
          <w:szCs w:val="24"/>
        </w:rPr>
        <w:t>控制板卡</w:t>
      </w:r>
      <w:r w:rsidR="00000000" w:rsidRPr="003B0CB2">
        <w:rPr>
          <w:rFonts w:ascii="宋体" w:eastAsia="宋体" w:hAnsi="宋体" w:cs="宋体"/>
          <w:color w:val="auto"/>
          <w:sz w:val="24"/>
          <w:szCs w:val="24"/>
        </w:rPr>
        <w:t>：</w:t>
      </w:r>
      <w:r w:rsidR="00000000" w:rsidRPr="003B0CB2">
        <w:rPr>
          <w:color w:val="auto"/>
          <w:sz w:val="24"/>
          <w:szCs w:val="24"/>
        </w:rPr>
        <w:t xml:space="preserve"> </w:t>
      </w:r>
      <w:r w:rsidR="00000000" w:rsidRPr="003B0CB2">
        <w:rPr>
          <w:rFonts w:ascii="宋体" w:eastAsia="宋体" w:hAnsi="宋体" w:cs="宋体"/>
          <w:color w:val="auto"/>
          <w:sz w:val="24"/>
          <w:szCs w:val="24"/>
        </w:rPr>
        <w:t>模拟输入（</w:t>
      </w:r>
      <w:r w:rsidR="00000000" w:rsidRPr="003B0CB2">
        <w:rPr>
          <w:rFonts w:ascii="PingFang SC Regular" w:hAnsi="PingFang SC Regular"/>
          <w:color w:val="auto"/>
          <w:sz w:val="24"/>
          <w:szCs w:val="24"/>
        </w:rPr>
        <w:t>16</w:t>
      </w:r>
      <w:r w:rsidR="00000000" w:rsidRPr="003B0CB2">
        <w:rPr>
          <w:rFonts w:ascii="宋体" w:eastAsia="宋体" w:hAnsi="宋体" w:cs="宋体"/>
          <w:color w:val="auto"/>
          <w:sz w:val="24"/>
          <w:szCs w:val="24"/>
        </w:rPr>
        <w:t>位，</w:t>
      </w:r>
      <w:r w:rsidR="00244AE9">
        <w:rPr>
          <w:rFonts w:ascii="宋体" w:eastAsia="宋体" w:hAnsi="宋体" w:cs="宋体"/>
          <w:color w:val="auto"/>
          <w:sz w:val="24"/>
          <w:szCs w:val="24"/>
        </w:rPr>
        <w:t>≥</w:t>
      </w:r>
      <w:r w:rsidR="00000000" w:rsidRPr="003B0CB2">
        <w:rPr>
          <w:rFonts w:ascii="PingFang SC Regular" w:hAnsi="PingFang SC Regular"/>
          <w:color w:val="auto"/>
          <w:sz w:val="24"/>
          <w:szCs w:val="24"/>
        </w:rPr>
        <w:t>250 kS/s</w:t>
      </w:r>
      <w:r w:rsidR="002B578F" w:rsidRPr="003B0CB2">
        <w:rPr>
          <w:rFonts w:ascii="宋体" w:eastAsia="宋体" w:hAnsi="宋体" w:cs="宋体"/>
          <w:color w:val="auto"/>
          <w:sz w:val="24"/>
          <w:szCs w:val="24"/>
        </w:rPr>
        <w:t>）</w:t>
      </w:r>
    </w:p>
    <w:p w14:paraId="77DC208B" w14:textId="03CD01B5" w:rsidR="00D850C0" w:rsidRPr="00D850C0" w:rsidRDefault="00D850C0" w:rsidP="00D850C0">
      <w:pPr>
        <w:pStyle w:val="a4"/>
        <w:numPr>
          <w:ilvl w:val="0"/>
          <w:numId w:val="1"/>
        </w:numPr>
        <w:ind w:firstLineChars="0"/>
        <w:rPr>
          <w:rFonts w:eastAsiaTheme="minorEastAsia" w:hint="default"/>
          <w:color w:val="auto"/>
          <w:sz w:val="24"/>
          <w:szCs w:val="24"/>
        </w:rPr>
      </w:pPr>
      <w:r w:rsidRPr="00D850C0">
        <w:rPr>
          <w:rFonts w:ascii="宋体" w:eastAsia="宋体" w:hAnsi="宋体" w:cs="宋体"/>
          <w:color w:val="auto"/>
          <w:sz w:val="24"/>
          <w:szCs w:val="24"/>
        </w:rPr>
        <w:t>适用测试标准：</w:t>
      </w:r>
    </w:p>
    <w:p w14:paraId="52D97E23" w14:textId="77777777" w:rsidR="00D850C0" w:rsidRPr="00E764FF" w:rsidRDefault="00D850C0" w:rsidP="00D850C0">
      <w:pPr>
        <w:pStyle w:val="a4"/>
        <w:numPr>
          <w:ilvl w:val="0"/>
          <w:numId w:val="3"/>
        </w:numPr>
        <w:ind w:firstLineChars="0"/>
        <w:rPr>
          <w:rFonts w:eastAsiaTheme="minorEastAsia"/>
          <w:color w:val="auto"/>
        </w:rPr>
      </w:pPr>
      <w:r w:rsidRPr="00E764FF">
        <w:rPr>
          <w:rFonts w:eastAsiaTheme="minorEastAsia" w:hint="default"/>
          <w:color w:val="auto"/>
        </w:rPr>
        <w:t xml:space="preserve">GB/T 3142 -1982 </w:t>
      </w:r>
      <w:r w:rsidRPr="00E764FF">
        <w:rPr>
          <w:rFonts w:eastAsiaTheme="minorEastAsia" w:hint="default"/>
          <w:color w:val="auto"/>
        </w:rPr>
        <w:t>润滑剂承载能力测定法（四球法）</w:t>
      </w:r>
    </w:p>
    <w:p w14:paraId="7CC8F87A" w14:textId="77777777" w:rsidR="00D850C0" w:rsidRPr="00E764FF" w:rsidRDefault="00D850C0" w:rsidP="00D850C0">
      <w:pPr>
        <w:pStyle w:val="a4"/>
        <w:numPr>
          <w:ilvl w:val="0"/>
          <w:numId w:val="3"/>
        </w:numPr>
        <w:ind w:firstLineChars="0"/>
        <w:rPr>
          <w:rFonts w:eastAsiaTheme="minorEastAsia"/>
          <w:color w:val="auto"/>
        </w:rPr>
      </w:pPr>
      <w:r w:rsidRPr="00E764FF">
        <w:rPr>
          <w:rFonts w:eastAsiaTheme="minorEastAsia" w:hint="default"/>
          <w:color w:val="auto"/>
        </w:rPr>
        <w:t xml:space="preserve">GB/T 12583 -1998 </w:t>
      </w:r>
      <w:r w:rsidRPr="00E764FF">
        <w:rPr>
          <w:rFonts w:eastAsiaTheme="minorEastAsia" w:hint="default"/>
          <w:color w:val="auto"/>
        </w:rPr>
        <w:t>润滑剂极压性能测定法（四球法）</w:t>
      </w:r>
    </w:p>
    <w:p w14:paraId="44F15283" w14:textId="77777777" w:rsidR="00D850C0" w:rsidRPr="00E764FF" w:rsidRDefault="00D850C0" w:rsidP="00D850C0">
      <w:pPr>
        <w:pStyle w:val="a4"/>
        <w:numPr>
          <w:ilvl w:val="0"/>
          <w:numId w:val="3"/>
        </w:numPr>
        <w:ind w:firstLineChars="0"/>
        <w:rPr>
          <w:rFonts w:eastAsiaTheme="minorEastAsia"/>
          <w:color w:val="auto"/>
        </w:rPr>
      </w:pPr>
      <w:r w:rsidRPr="00E764FF">
        <w:rPr>
          <w:rFonts w:eastAsiaTheme="minorEastAsia" w:hint="default"/>
          <w:color w:val="auto"/>
        </w:rPr>
        <w:t xml:space="preserve">SH/T 0189 -1992 </w:t>
      </w:r>
      <w:r w:rsidRPr="00E764FF">
        <w:rPr>
          <w:rFonts w:eastAsiaTheme="minorEastAsia" w:hint="default"/>
          <w:color w:val="auto"/>
        </w:rPr>
        <w:t>润滑油抗磨损性能测定法（四球法）</w:t>
      </w:r>
    </w:p>
    <w:p w14:paraId="78F73E88" w14:textId="77777777" w:rsidR="00D850C0" w:rsidRPr="00E764FF" w:rsidRDefault="00D850C0" w:rsidP="00D850C0">
      <w:pPr>
        <w:pStyle w:val="a4"/>
        <w:numPr>
          <w:ilvl w:val="0"/>
          <w:numId w:val="3"/>
        </w:numPr>
        <w:ind w:firstLineChars="0"/>
        <w:rPr>
          <w:rFonts w:eastAsiaTheme="minorEastAsia"/>
          <w:color w:val="auto"/>
        </w:rPr>
      </w:pPr>
      <w:r w:rsidRPr="00E764FF">
        <w:rPr>
          <w:rFonts w:eastAsiaTheme="minorEastAsia" w:hint="default"/>
          <w:color w:val="auto"/>
        </w:rPr>
        <w:t xml:space="preserve">SH/T 0202 -1992 </w:t>
      </w:r>
      <w:r w:rsidRPr="00E764FF">
        <w:rPr>
          <w:rFonts w:eastAsiaTheme="minorEastAsia" w:hint="default"/>
          <w:color w:val="auto"/>
        </w:rPr>
        <w:t>润滑脂极压性能测定法（四球机法）</w:t>
      </w:r>
    </w:p>
    <w:p w14:paraId="4026EA88" w14:textId="77777777" w:rsidR="00D850C0" w:rsidRPr="00E764FF" w:rsidRDefault="00D850C0" w:rsidP="00D850C0">
      <w:pPr>
        <w:pStyle w:val="a4"/>
        <w:numPr>
          <w:ilvl w:val="0"/>
          <w:numId w:val="3"/>
        </w:numPr>
        <w:ind w:firstLineChars="0"/>
        <w:rPr>
          <w:rFonts w:eastAsiaTheme="minorEastAsia"/>
          <w:color w:val="auto"/>
        </w:rPr>
      </w:pPr>
      <w:r w:rsidRPr="00E764FF">
        <w:rPr>
          <w:rFonts w:eastAsiaTheme="minorEastAsia" w:hint="default"/>
          <w:color w:val="auto"/>
        </w:rPr>
        <w:t xml:space="preserve">SH/T 0204 -1992 </w:t>
      </w:r>
      <w:r w:rsidRPr="00E764FF">
        <w:rPr>
          <w:rFonts w:eastAsiaTheme="minorEastAsia" w:hint="default"/>
          <w:color w:val="auto"/>
        </w:rPr>
        <w:t>润滑脂抗磨性能测定法（四球机法）</w:t>
      </w:r>
    </w:p>
    <w:p w14:paraId="7D28B0CF" w14:textId="480BC77D" w:rsidR="00D850C0" w:rsidRPr="00D850C0" w:rsidRDefault="00D850C0" w:rsidP="00D850C0">
      <w:pPr>
        <w:pStyle w:val="a4"/>
        <w:numPr>
          <w:ilvl w:val="0"/>
          <w:numId w:val="3"/>
        </w:numPr>
        <w:ind w:firstLineChars="0"/>
        <w:rPr>
          <w:rFonts w:eastAsiaTheme="minorEastAsia"/>
          <w:color w:val="auto"/>
        </w:rPr>
      </w:pPr>
      <w:r w:rsidRPr="00E764FF">
        <w:rPr>
          <w:rFonts w:eastAsiaTheme="minorEastAsia" w:hint="default"/>
          <w:color w:val="auto"/>
        </w:rPr>
        <w:t xml:space="preserve">SH/T 0762 -2005 </w:t>
      </w:r>
      <w:r w:rsidRPr="00E764FF">
        <w:rPr>
          <w:rFonts w:eastAsiaTheme="minorEastAsia" w:hint="default"/>
          <w:color w:val="auto"/>
        </w:rPr>
        <w:t>润滑油摩擦系数测定法（四球法）</w:t>
      </w:r>
    </w:p>
    <w:p w14:paraId="67674352" w14:textId="57ED44F0" w:rsidR="00D850C0" w:rsidRPr="00D850C0" w:rsidRDefault="00D850C0" w:rsidP="00D850C0">
      <w:pPr>
        <w:pStyle w:val="a4"/>
        <w:numPr>
          <w:ilvl w:val="0"/>
          <w:numId w:val="6"/>
        </w:numPr>
        <w:ind w:firstLineChars="0"/>
        <w:rPr>
          <w:rFonts w:ascii="宋体" w:eastAsia="宋体" w:hAnsi="宋体" w:cs="宋体" w:hint="default"/>
          <w:color w:val="auto"/>
          <w:sz w:val="24"/>
          <w:szCs w:val="24"/>
        </w:rPr>
      </w:pPr>
      <w:r w:rsidRPr="00D850C0">
        <w:rPr>
          <w:rFonts w:ascii="宋体" w:eastAsia="宋体" w:hAnsi="宋体" w:cs="宋体"/>
          <w:color w:val="auto"/>
          <w:sz w:val="24"/>
          <w:szCs w:val="24"/>
        </w:rPr>
        <w:t>商务要求</w:t>
      </w:r>
    </w:p>
    <w:p w14:paraId="6DC68413" w14:textId="6531D71D" w:rsidR="00D850C0" w:rsidRPr="00D850C0" w:rsidRDefault="00D850C0" w:rsidP="00D850C0">
      <w:pPr>
        <w:pStyle w:val="a4"/>
        <w:numPr>
          <w:ilvl w:val="0"/>
          <w:numId w:val="4"/>
        </w:numPr>
        <w:ind w:firstLineChars="0"/>
        <w:rPr>
          <w:rFonts w:hint="default"/>
          <w:color w:val="auto"/>
          <w:sz w:val="24"/>
          <w:szCs w:val="24"/>
        </w:rPr>
      </w:pPr>
      <w:r w:rsidRPr="00D850C0">
        <w:rPr>
          <w:rFonts w:ascii="宋体" w:eastAsia="宋体" w:hAnsi="宋体" w:cs="宋体" w:hint="default"/>
          <w:color w:val="auto"/>
          <w:sz w:val="24"/>
          <w:szCs w:val="24"/>
        </w:rPr>
        <w:t>★</w:t>
      </w:r>
      <w:r w:rsidRPr="00D850C0">
        <w:rPr>
          <w:rFonts w:ascii="宋体" w:eastAsia="宋体" w:hAnsi="宋体" w:cs="宋体"/>
          <w:color w:val="auto"/>
          <w:sz w:val="24"/>
          <w:szCs w:val="24"/>
        </w:rPr>
        <w:t>交货</w:t>
      </w:r>
      <w:r w:rsidR="00000000" w:rsidRPr="00D850C0">
        <w:rPr>
          <w:rFonts w:ascii="宋体" w:eastAsia="宋体" w:hAnsi="宋体" w:cs="宋体"/>
          <w:color w:val="auto"/>
          <w:sz w:val="24"/>
          <w:szCs w:val="24"/>
        </w:rPr>
        <w:t>货期：合同签订后</w:t>
      </w:r>
      <w:r w:rsidR="00CD4EB3" w:rsidRPr="00D850C0">
        <w:rPr>
          <w:rFonts w:ascii="宋体" w:eastAsia="宋体" w:hAnsi="宋体" w:cs="宋体"/>
          <w:color w:val="auto"/>
          <w:sz w:val="24"/>
          <w:szCs w:val="24"/>
        </w:rPr>
        <w:t>十</w:t>
      </w:r>
      <w:r w:rsidR="00000000" w:rsidRPr="00D850C0">
        <w:rPr>
          <w:rFonts w:ascii="宋体" w:eastAsia="宋体" w:hAnsi="宋体" w:cs="宋体"/>
          <w:color w:val="auto"/>
          <w:sz w:val="24"/>
          <w:szCs w:val="24"/>
        </w:rPr>
        <w:t>个工作日内</w:t>
      </w:r>
    </w:p>
    <w:p w14:paraId="767389A6" w14:textId="77777777" w:rsidR="00D850C0" w:rsidRPr="00D850C0" w:rsidRDefault="007A6EF2" w:rsidP="00D850C0">
      <w:pPr>
        <w:pStyle w:val="a4"/>
        <w:numPr>
          <w:ilvl w:val="0"/>
          <w:numId w:val="4"/>
        </w:numPr>
        <w:ind w:firstLineChars="0"/>
        <w:rPr>
          <w:rFonts w:hint="default"/>
          <w:color w:val="auto"/>
          <w:sz w:val="24"/>
          <w:szCs w:val="24"/>
        </w:rPr>
      </w:pPr>
      <w:r w:rsidRPr="00D850C0">
        <w:rPr>
          <w:rFonts w:ascii="宋体" w:eastAsia="宋体" w:hAnsi="宋体" w:cs="宋体"/>
          <w:color w:val="auto"/>
          <w:sz w:val="24"/>
          <w:szCs w:val="24"/>
        </w:rPr>
        <w:t>安装调试服务：</w:t>
      </w:r>
      <w:r w:rsidRPr="00D850C0">
        <w:rPr>
          <w:rFonts w:ascii="宋体" w:eastAsia="宋体" w:hAnsi="宋体" w:cs="宋体" w:hint="default"/>
          <w:color w:val="auto"/>
          <w:sz w:val="24"/>
          <w:szCs w:val="24"/>
        </w:rPr>
        <w:t>安装调试工作由供货方负责，采购方提供安装场地、电源。供货方在采购方现场进行设备安装、调试</w:t>
      </w:r>
      <w:r w:rsidRPr="00D850C0">
        <w:rPr>
          <w:rFonts w:ascii="宋体" w:eastAsia="宋体" w:hAnsi="宋体" w:cs="宋体"/>
          <w:color w:val="auto"/>
          <w:sz w:val="24"/>
          <w:szCs w:val="24"/>
        </w:rPr>
        <w:t>；</w:t>
      </w:r>
    </w:p>
    <w:p w14:paraId="262CB042" w14:textId="31110EDA" w:rsidR="007A6EF2" w:rsidRPr="00D850C0" w:rsidRDefault="007A6EF2" w:rsidP="00D850C0">
      <w:pPr>
        <w:pStyle w:val="a4"/>
        <w:numPr>
          <w:ilvl w:val="0"/>
          <w:numId w:val="4"/>
        </w:numPr>
        <w:ind w:firstLineChars="0"/>
        <w:rPr>
          <w:rFonts w:hint="default"/>
          <w:color w:val="auto"/>
          <w:sz w:val="24"/>
          <w:szCs w:val="24"/>
        </w:rPr>
      </w:pPr>
      <w:r w:rsidRPr="00D850C0">
        <w:rPr>
          <w:rFonts w:ascii="宋体" w:eastAsia="宋体" w:hAnsi="宋体" w:cs="宋体"/>
          <w:color w:val="auto"/>
          <w:sz w:val="24"/>
          <w:szCs w:val="24"/>
        </w:rPr>
        <w:t>验收：</w:t>
      </w:r>
      <w:r w:rsidRPr="00D850C0">
        <w:rPr>
          <w:rFonts w:ascii="宋体" w:eastAsia="宋体" w:hAnsi="宋体" w:cs="宋体" w:hint="default"/>
          <w:color w:val="auto"/>
          <w:sz w:val="24"/>
          <w:szCs w:val="24"/>
        </w:rPr>
        <w:br/>
      </w:r>
      <w:r w:rsidRPr="00D850C0">
        <w:rPr>
          <w:rFonts w:ascii="宋体" w:eastAsia="宋体" w:hAnsi="宋体" w:cs="宋体"/>
          <w:color w:val="auto"/>
          <w:sz w:val="24"/>
          <w:szCs w:val="24"/>
        </w:rPr>
        <w:t>（1）</w:t>
      </w:r>
      <w:r w:rsidRPr="00D850C0">
        <w:rPr>
          <w:rFonts w:ascii="宋体" w:eastAsia="宋体" w:hAnsi="宋体" w:cs="宋体" w:hint="default"/>
          <w:color w:val="auto"/>
          <w:sz w:val="24"/>
          <w:szCs w:val="24"/>
        </w:rPr>
        <w:t>设备及其附件型号、数量验收</w:t>
      </w:r>
      <w:r w:rsidRPr="00D850C0">
        <w:rPr>
          <w:rFonts w:ascii="宋体" w:eastAsia="宋体" w:hAnsi="宋体" w:cs="宋体"/>
          <w:color w:val="auto"/>
          <w:sz w:val="24"/>
          <w:szCs w:val="24"/>
        </w:rPr>
        <w:t>：</w:t>
      </w:r>
      <w:r w:rsidRPr="00D850C0">
        <w:rPr>
          <w:rFonts w:ascii="宋体" w:eastAsia="宋体" w:hAnsi="宋体" w:cs="宋体" w:hint="default"/>
          <w:color w:val="auto"/>
          <w:sz w:val="24"/>
          <w:szCs w:val="24"/>
        </w:rPr>
        <w:t>根据订货合同及设备装箱单进行</w:t>
      </w:r>
      <w:r w:rsidRPr="00D850C0">
        <w:rPr>
          <w:rFonts w:ascii="宋体" w:eastAsia="宋体" w:hAnsi="宋体" w:cs="宋体"/>
          <w:color w:val="auto"/>
          <w:sz w:val="24"/>
          <w:szCs w:val="24"/>
        </w:rPr>
        <w:t>清点验收；</w:t>
      </w:r>
      <w:r w:rsidRPr="00D850C0">
        <w:rPr>
          <w:rFonts w:ascii="宋体" w:eastAsia="宋体" w:hAnsi="宋体" w:cs="宋体" w:hint="default"/>
          <w:color w:val="auto"/>
          <w:sz w:val="24"/>
          <w:szCs w:val="24"/>
        </w:rPr>
        <w:br/>
      </w:r>
      <w:r w:rsidRPr="00D850C0">
        <w:rPr>
          <w:rFonts w:ascii="宋体" w:eastAsia="宋体" w:hAnsi="宋体" w:cs="宋体"/>
          <w:color w:val="auto"/>
          <w:sz w:val="24"/>
          <w:szCs w:val="24"/>
        </w:rPr>
        <w:t>（2）</w:t>
      </w:r>
      <w:r w:rsidRPr="00D850C0">
        <w:rPr>
          <w:rFonts w:ascii="宋体" w:eastAsia="宋体" w:hAnsi="宋体" w:cs="宋体" w:hint="default"/>
          <w:color w:val="auto"/>
          <w:sz w:val="24"/>
          <w:szCs w:val="24"/>
        </w:rPr>
        <w:t>文件验收：供方提供设备出厂质量检验</w:t>
      </w:r>
      <w:r w:rsidRPr="00D850C0">
        <w:rPr>
          <w:rFonts w:ascii="宋体" w:eastAsia="宋体" w:hAnsi="宋体" w:cs="宋体"/>
          <w:color w:val="auto"/>
          <w:sz w:val="24"/>
          <w:szCs w:val="24"/>
        </w:rPr>
        <w:t>检测</w:t>
      </w:r>
      <w:r w:rsidRPr="00D850C0">
        <w:rPr>
          <w:rFonts w:ascii="宋体" w:eastAsia="宋体" w:hAnsi="宋体" w:cs="宋体" w:hint="default"/>
          <w:color w:val="auto"/>
          <w:sz w:val="24"/>
          <w:szCs w:val="24"/>
        </w:rPr>
        <w:t>报告、设备安装及使用说明书、电气原理图。</w:t>
      </w:r>
      <w:r w:rsidRPr="00D850C0">
        <w:rPr>
          <w:rFonts w:ascii="宋体" w:eastAsia="宋体" w:hAnsi="宋体" w:cs="宋体" w:hint="default"/>
          <w:color w:val="auto"/>
          <w:sz w:val="24"/>
          <w:szCs w:val="24"/>
        </w:rPr>
        <w:br/>
      </w:r>
      <w:r w:rsidRPr="00D850C0">
        <w:rPr>
          <w:rFonts w:ascii="宋体" w:eastAsia="宋体" w:hAnsi="宋体" w:cs="宋体"/>
          <w:color w:val="auto"/>
          <w:sz w:val="24"/>
          <w:szCs w:val="24"/>
        </w:rPr>
        <w:t>（3）</w:t>
      </w:r>
      <w:r w:rsidRPr="00D850C0">
        <w:rPr>
          <w:rFonts w:ascii="宋体" w:eastAsia="宋体" w:hAnsi="宋体" w:cs="宋体" w:hint="default"/>
          <w:color w:val="auto"/>
          <w:sz w:val="24"/>
          <w:szCs w:val="24"/>
        </w:rPr>
        <w:t>设备总体运行验收：需方在设备安装调试并检定合格后，进行设备的可靠性试运行，设备无任何故障与问题，视为可靠性试运行合格。</w:t>
      </w:r>
    </w:p>
    <w:p w14:paraId="0AD23F92" w14:textId="77777777" w:rsidR="007A6EF2" w:rsidRDefault="007A6EF2" w:rsidP="00D850C0">
      <w:pPr>
        <w:pStyle w:val="a4"/>
        <w:numPr>
          <w:ilvl w:val="0"/>
          <w:numId w:val="6"/>
        </w:numPr>
        <w:ind w:firstLineChars="0"/>
        <w:rPr>
          <w:rFonts w:ascii="宋体" w:eastAsia="宋体" w:hAnsi="宋体" w:cs="宋体"/>
          <w:color w:val="auto"/>
          <w:sz w:val="24"/>
          <w:szCs w:val="24"/>
        </w:rPr>
      </w:pPr>
      <w:r w:rsidRPr="007A6EF2">
        <w:rPr>
          <w:rFonts w:ascii="宋体" w:eastAsia="宋体" w:hAnsi="宋体" w:cs="宋体" w:hint="default"/>
          <w:color w:val="auto"/>
          <w:sz w:val="24"/>
          <w:szCs w:val="24"/>
        </w:rPr>
        <w:t>质量保证、售后服务</w:t>
      </w:r>
      <w:r w:rsidRPr="003B0CB2">
        <w:rPr>
          <w:rFonts w:ascii="宋体" w:eastAsia="宋体" w:hAnsi="宋体" w:cs="宋体"/>
          <w:color w:val="auto"/>
          <w:sz w:val="24"/>
          <w:szCs w:val="24"/>
        </w:rPr>
        <w:t>：</w:t>
      </w:r>
    </w:p>
    <w:p w14:paraId="24EAF032" w14:textId="640D6B14" w:rsidR="007A6EF2" w:rsidRDefault="007A6EF2" w:rsidP="007A6EF2">
      <w:pPr>
        <w:pStyle w:val="a4"/>
        <w:numPr>
          <w:ilvl w:val="0"/>
          <w:numId w:val="2"/>
        </w:numPr>
        <w:ind w:firstLineChars="0"/>
        <w:rPr>
          <w:rFonts w:ascii="宋体" w:eastAsia="宋体" w:hAnsi="宋体" w:cs="宋体"/>
          <w:color w:val="auto"/>
          <w:sz w:val="24"/>
          <w:szCs w:val="24"/>
        </w:rPr>
      </w:pPr>
      <w:r w:rsidRPr="007A6EF2">
        <w:rPr>
          <w:rFonts w:ascii="宋体" w:eastAsia="宋体" w:hAnsi="宋体" w:cs="宋体" w:hint="default"/>
          <w:color w:val="auto"/>
          <w:sz w:val="24"/>
          <w:szCs w:val="24"/>
        </w:rPr>
        <w:t>供方保证设备的各种零部件均为全新的、未使用过的合格产品。</w:t>
      </w:r>
    </w:p>
    <w:p w14:paraId="4163D94E" w14:textId="77777777" w:rsidR="007A6EF2" w:rsidRDefault="007A6EF2" w:rsidP="007A6EF2">
      <w:pPr>
        <w:pStyle w:val="a4"/>
        <w:numPr>
          <w:ilvl w:val="0"/>
          <w:numId w:val="2"/>
        </w:numPr>
        <w:ind w:firstLineChars="0"/>
        <w:rPr>
          <w:rFonts w:ascii="宋体" w:eastAsia="宋体" w:hAnsi="宋体" w:cs="宋体"/>
          <w:color w:val="auto"/>
          <w:sz w:val="24"/>
          <w:szCs w:val="24"/>
        </w:rPr>
      </w:pPr>
      <w:r w:rsidRPr="007A6EF2">
        <w:rPr>
          <w:rFonts w:ascii="宋体" w:eastAsia="宋体" w:hAnsi="宋体" w:cs="宋体"/>
          <w:color w:val="auto"/>
          <w:sz w:val="24"/>
          <w:szCs w:val="24"/>
        </w:rPr>
        <w:t>供方保证对设备（包括软件）可能涉及的知识产权拥有合法使用权。</w:t>
      </w:r>
    </w:p>
    <w:p w14:paraId="22FAEDCD" w14:textId="77777777" w:rsidR="007A6EF2" w:rsidRDefault="007A6EF2" w:rsidP="007A6EF2">
      <w:pPr>
        <w:pStyle w:val="a4"/>
        <w:numPr>
          <w:ilvl w:val="0"/>
          <w:numId w:val="2"/>
        </w:numPr>
        <w:ind w:firstLineChars="0"/>
        <w:rPr>
          <w:rFonts w:ascii="宋体" w:eastAsia="宋体" w:hAnsi="宋体" w:cs="宋体"/>
          <w:color w:val="auto"/>
          <w:sz w:val="24"/>
          <w:szCs w:val="24"/>
        </w:rPr>
      </w:pPr>
      <w:r w:rsidRPr="007A6EF2">
        <w:rPr>
          <w:rFonts w:ascii="宋体" w:eastAsia="宋体" w:hAnsi="宋体" w:cs="宋体"/>
          <w:color w:val="auto"/>
          <w:sz w:val="24"/>
          <w:szCs w:val="24"/>
        </w:rPr>
        <w:t>设备三包期为自</w:t>
      </w:r>
      <w:r>
        <w:rPr>
          <w:rFonts w:ascii="宋体" w:eastAsia="宋体" w:hAnsi="宋体" w:cs="宋体"/>
          <w:color w:val="auto"/>
          <w:sz w:val="24"/>
          <w:szCs w:val="24"/>
        </w:rPr>
        <w:t>采购</w:t>
      </w:r>
      <w:r w:rsidRPr="007A6EF2">
        <w:rPr>
          <w:rFonts w:ascii="宋体" w:eastAsia="宋体" w:hAnsi="宋体" w:cs="宋体"/>
          <w:color w:val="auto"/>
          <w:sz w:val="24"/>
          <w:szCs w:val="24"/>
        </w:rPr>
        <w:t>方验收合格之日起</w:t>
      </w:r>
      <w:r>
        <w:rPr>
          <w:rFonts w:ascii="宋体" w:eastAsia="宋体" w:hAnsi="宋体" w:cs="宋体"/>
          <w:color w:val="auto"/>
          <w:sz w:val="24"/>
          <w:szCs w:val="24"/>
        </w:rPr>
        <w:t>24</w:t>
      </w:r>
      <w:r w:rsidRPr="007A6EF2">
        <w:rPr>
          <w:rFonts w:ascii="宋体" w:eastAsia="宋体" w:hAnsi="宋体" w:cs="宋体" w:hint="default"/>
          <w:color w:val="auto"/>
          <w:sz w:val="24"/>
          <w:szCs w:val="24"/>
        </w:rPr>
        <w:t>个月。</w:t>
      </w:r>
    </w:p>
    <w:p w14:paraId="5A91D701" w14:textId="3EEB1C5E" w:rsidR="00E764FF" w:rsidRDefault="007A6EF2" w:rsidP="00E764FF">
      <w:pPr>
        <w:pStyle w:val="a4"/>
        <w:numPr>
          <w:ilvl w:val="0"/>
          <w:numId w:val="2"/>
        </w:numPr>
        <w:ind w:firstLineChars="0"/>
        <w:rPr>
          <w:rFonts w:ascii="宋体" w:eastAsia="宋体" w:hAnsi="宋体" w:cs="宋体"/>
          <w:color w:val="auto"/>
          <w:sz w:val="24"/>
          <w:szCs w:val="24"/>
        </w:rPr>
      </w:pPr>
      <w:r w:rsidRPr="007A6EF2">
        <w:rPr>
          <w:rFonts w:ascii="宋体" w:eastAsia="宋体" w:hAnsi="宋体" w:cs="宋体"/>
          <w:color w:val="auto"/>
          <w:sz w:val="24"/>
          <w:szCs w:val="24"/>
        </w:rPr>
        <w:t>服务响应时间：三包期内供方对因设备自身问题出现的各类故障及时提供免费维修服务</w:t>
      </w:r>
      <w:r w:rsidR="00E764FF" w:rsidRPr="00E764FF">
        <w:rPr>
          <w:rFonts w:ascii="宋体" w:eastAsia="宋体" w:hAnsi="宋体" w:cs="宋体"/>
          <w:color w:val="auto"/>
          <w:sz w:val="24"/>
          <w:szCs w:val="24"/>
        </w:rPr>
        <w:t>（含差旅费、服务费、配件费用）</w:t>
      </w:r>
      <w:r w:rsidRPr="007A6EF2">
        <w:rPr>
          <w:rFonts w:ascii="宋体" w:eastAsia="宋体" w:hAnsi="宋体" w:cs="宋体"/>
          <w:color w:val="auto"/>
          <w:sz w:val="24"/>
          <w:szCs w:val="24"/>
        </w:rPr>
        <w:t>，在接到用户故障信息后</w:t>
      </w:r>
      <w:r w:rsidRPr="007A6EF2">
        <w:rPr>
          <w:rFonts w:ascii="宋体" w:eastAsia="宋体" w:hAnsi="宋体" w:cs="宋体" w:hint="default"/>
          <w:color w:val="auto"/>
          <w:sz w:val="24"/>
          <w:szCs w:val="24"/>
        </w:rPr>
        <w:t>1个工作日内给出解决方案，如需现场服务</w:t>
      </w:r>
      <w:r w:rsidR="00E764FF">
        <w:rPr>
          <w:rFonts w:ascii="宋体" w:eastAsia="宋体" w:hAnsi="宋体" w:cs="宋体"/>
          <w:color w:val="auto"/>
          <w:sz w:val="24"/>
          <w:szCs w:val="24"/>
        </w:rPr>
        <w:t>72小时内</w:t>
      </w:r>
      <w:r w:rsidRPr="007A6EF2">
        <w:rPr>
          <w:rFonts w:ascii="宋体" w:eastAsia="宋体" w:hAnsi="宋体" w:cs="宋体" w:hint="default"/>
          <w:color w:val="auto"/>
          <w:sz w:val="24"/>
          <w:szCs w:val="24"/>
        </w:rPr>
        <w:t>派维修人员到达现场排除故障。</w:t>
      </w:r>
    </w:p>
    <w:p w14:paraId="15D792FE" w14:textId="77777777" w:rsidR="00E764FF" w:rsidRDefault="007A6EF2" w:rsidP="00E764FF">
      <w:pPr>
        <w:pStyle w:val="a4"/>
        <w:numPr>
          <w:ilvl w:val="0"/>
          <w:numId w:val="2"/>
        </w:numPr>
        <w:ind w:firstLineChars="0"/>
        <w:rPr>
          <w:rFonts w:ascii="宋体" w:eastAsia="宋体" w:hAnsi="宋体" w:cs="宋体"/>
          <w:color w:val="auto"/>
          <w:sz w:val="24"/>
          <w:szCs w:val="24"/>
        </w:rPr>
      </w:pPr>
      <w:r w:rsidRPr="00E764FF">
        <w:rPr>
          <w:rFonts w:ascii="宋体" w:eastAsia="宋体" w:hAnsi="宋体" w:cs="宋体"/>
          <w:color w:val="auto"/>
          <w:sz w:val="24"/>
          <w:szCs w:val="24"/>
        </w:rPr>
        <w:t>供方为需方提供设备终生维修服务。</w:t>
      </w:r>
    </w:p>
    <w:p w14:paraId="29660870" w14:textId="2C8737FF" w:rsidR="00FA3630" w:rsidRPr="00E764FF" w:rsidRDefault="00E764FF" w:rsidP="00E764FF">
      <w:pPr>
        <w:pStyle w:val="a4"/>
        <w:numPr>
          <w:ilvl w:val="0"/>
          <w:numId w:val="2"/>
        </w:numPr>
        <w:ind w:firstLineChars="0"/>
        <w:rPr>
          <w:rFonts w:ascii="宋体" w:eastAsia="宋体" w:hAnsi="宋体" w:cs="宋体"/>
          <w:color w:val="auto"/>
          <w:sz w:val="24"/>
          <w:szCs w:val="24"/>
        </w:rPr>
      </w:pPr>
      <w:r>
        <w:rPr>
          <w:rFonts w:ascii="宋体" w:eastAsia="宋体" w:hAnsi="宋体" w:cs="宋体"/>
          <w:color w:val="auto"/>
          <w:sz w:val="24"/>
          <w:szCs w:val="24"/>
        </w:rPr>
        <w:t>对上述</w:t>
      </w:r>
      <w:r w:rsidRPr="007A6EF2">
        <w:rPr>
          <w:rFonts w:ascii="宋体" w:eastAsia="宋体" w:hAnsi="宋体" w:cs="宋体" w:hint="default"/>
          <w:color w:val="auto"/>
          <w:sz w:val="24"/>
          <w:szCs w:val="24"/>
        </w:rPr>
        <w:t>质量保证、售后服务</w:t>
      </w:r>
      <w:r>
        <w:rPr>
          <w:rFonts w:ascii="宋体" w:eastAsia="宋体" w:hAnsi="宋体" w:cs="宋体"/>
          <w:color w:val="auto"/>
          <w:sz w:val="24"/>
          <w:szCs w:val="24"/>
        </w:rPr>
        <w:t>的响应，</w:t>
      </w:r>
      <w:r w:rsidRPr="00E764FF">
        <w:rPr>
          <w:rFonts w:ascii="宋体" w:eastAsia="宋体" w:hAnsi="宋体" w:cs="宋体"/>
          <w:color w:val="auto"/>
          <w:sz w:val="24"/>
          <w:szCs w:val="24"/>
        </w:rPr>
        <w:t>供应商必须提供加盖公章版承诺书</w:t>
      </w:r>
      <w:r>
        <w:rPr>
          <w:rFonts w:ascii="宋体" w:eastAsia="宋体" w:hAnsi="宋体" w:cs="宋体"/>
          <w:color w:val="auto"/>
          <w:sz w:val="24"/>
          <w:szCs w:val="24"/>
        </w:rPr>
        <w:t>。</w:t>
      </w:r>
    </w:p>
    <w:p w14:paraId="4A5E79E4" w14:textId="4E9076F8" w:rsidR="00FA3630" w:rsidRPr="00D850C0" w:rsidRDefault="00D850C0" w:rsidP="00D850C0">
      <w:pPr>
        <w:rPr>
          <w:rFonts w:hint="default"/>
          <w:color w:val="auto"/>
          <w:sz w:val="24"/>
          <w:szCs w:val="24"/>
        </w:rPr>
      </w:pPr>
      <w:r>
        <w:rPr>
          <w:rFonts w:ascii="宋体" w:eastAsia="宋体" w:hAnsi="宋体" w:cs="宋体"/>
          <w:color w:val="auto"/>
          <w:sz w:val="24"/>
          <w:szCs w:val="24"/>
        </w:rPr>
        <w:t>四、</w:t>
      </w:r>
      <w:r w:rsidR="00000000" w:rsidRPr="00D850C0">
        <w:rPr>
          <w:rFonts w:ascii="宋体" w:eastAsia="宋体" w:hAnsi="宋体" w:cs="宋体"/>
          <w:color w:val="auto"/>
          <w:sz w:val="24"/>
          <w:szCs w:val="24"/>
        </w:rPr>
        <w:t>对产品成熟度要求：要求供应商必须提供本公司近</w:t>
      </w:r>
      <w:r w:rsidR="00D90C68" w:rsidRPr="00D850C0">
        <w:rPr>
          <w:rFonts w:ascii="PingFang SC Regular" w:eastAsiaTheme="minorEastAsia" w:hAnsi="PingFang SC Regular"/>
          <w:color w:val="auto"/>
          <w:sz w:val="24"/>
          <w:szCs w:val="24"/>
        </w:rPr>
        <w:t>1</w:t>
      </w:r>
      <w:r w:rsidR="00000000" w:rsidRPr="00D850C0">
        <w:rPr>
          <w:rFonts w:ascii="宋体" w:eastAsia="宋体" w:hAnsi="宋体" w:cs="宋体"/>
          <w:color w:val="auto"/>
          <w:sz w:val="24"/>
          <w:szCs w:val="24"/>
        </w:rPr>
        <w:t>年且</w:t>
      </w:r>
      <w:r w:rsidR="00244AE9" w:rsidRPr="00D850C0">
        <w:rPr>
          <w:rFonts w:ascii="宋体" w:eastAsia="宋体" w:hAnsi="宋体" w:cs="宋体"/>
          <w:color w:val="auto"/>
          <w:sz w:val="24"/>
          <w:szCs w:val="24"/>
        </w:rPr>
        <w:t>≥</w:t>
      </w:r>
      <w:r w:rsidR="00D90C68" w:rsidRPr="00D850C0">
        <w:rPr>
          <w:rFonts w:ascii="PingFang SC Regular" w:eastAsiaTheme="minorEastAsia" w:hAnsi="PingFang SC Regular"/>
          <w:color w:val="auto"/>
          <w:sz w:val="24"/>
          <w:szCs w:val="24"/>
        </w:rPr>
        <w:t>15</w:t>
      </w:r>
      <w:r w:rsidR="00000000" w:rsidRPr="00D850C0">
        <w:rPr>
          <w:rFonts w:ascii="宋体" w:eastAsia="宋体" w:hAnsi="宋体" w:cs="宋体"/>
          <w:color w:val="auto"/>
          <w:sz w:val="24"/>
          <w:szCs w:val="24"/>
        </w:rPr>
        <w:t>份同类产品销售合同证明，并加盖公章</w:t>
      </w:r>
    </w:p>
    <w:p w14:paraId="65718653" w14:textId="64171948" w:rsidR="00CD4EB3" w:rsidRPr="00D850C0" w:rsidRDefault="00D850C0" w:rsidP="00D850C0">
      <w:pPr>
        <w:rPr>
          <w:rFonts w:hint="default"/>
          <w:color w:val="auto"/>
        </w:rPr>
      </w:pPr>
      <w:r>
        <w:rPr>
          <w:rFonts w:ascii="宋体" w:eastAsia="宋体" w:hAnsi="宋体" w:cs="宋体"/>
          <w:color w:val="auto"/>
          <w:sz w:val="24"/>
          <w:szCs w:val="24"/>
        </w:rPr>
        <w:t>五、</w:t>
      </w:r>
      <w:r w:rsidRPr="00D850C0">
        <w:rPr>
          <w:rFonts w:ascii="宋体" w:eastAsia="宋体" w:hAnsi="宋体" w:cs="宋体" w:hint="default"/>
          <w:color w:val="auto"/>
          <w:sz w:val="24"/>
          <w:szCs w:val="24"/>
        </w:rPr>
        <w:t>★</w:t>
      </w:r>
      <w:r>
        <w:rPr>
          <w:rFonts w:ascii="宋体" w:eastAsia="宋体" w:hAnsi="宋体" w:cs="宋体"/>
          <w:color w:val="auto"/>
          <w:sz w:val="24"/>
          <w:szCs w:val="24"/>
        </w:rPr>
        <w:t>响应文件要求：</w:t>
      </w:r>
      <w:r w:rsidR="00000000" w:rsidRPr="00D850C0">
        <w:rPr>
          <w:rFonts w:ascii="宋体" w:eastAsia="宋体" w:hAnsi="宋体" w:cs="宋体"/>
          <w:color w:val="auto"/>
          <w:sz w:val="24"/>
          <w:szCs w:val="24"/>
        </w:rPr>
        <w:t>供应商必须提供加盖公章版报价单与技术文件，需对技术要求逐条响应。供应商需在响应时一次性提供所有证明文件。任何不完整或缺失文件的响应都将被视作无效响应，本项目不接受后续补交材料或二次报价。</w:t>
      </w:r>
    </w:p>
    <w:sectPr w:rsidR="00CD4EB3" w:rsidRPr="00D850C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2C64A" w14:textId="77777777" w:rsidR="000714E4" w:rsidRDefault="000714E4">
      <w:pPr>
        <w:rPr>
          <w:rFonts w:hint="default"/>
        </w:rPr>
      </w:pPr>
      <w:r>
        <w:separator/>
      </w:r>
    </w:p>
  </w:endnote>
  <w:endnote w:type="continuationSeparator" w:id="0">
    <w:p w14:paraId="168611AD" w14:textId="77777777" w:rsidR="000714E4" w:rsidRDefault="000714E4">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PingFang SC Regular">
    <w:altName w:val="Cambria"/>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PingFang SC Semibol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27DE9" w14:textId="77777777" w:rsidR="000714E4" w:rsidRDefault="000714E4">
      <w:pPr>
        <w:rPr>
          <w:rFonts w:hint="default"/>
        </w:rPr>
      </w:pPr>
      <w:r>
        <w:separator/>
      </w:r>
    </w:p>
  </w:footnote>
  <w:footnote w:type="continuationSeparator" w:id="0">
    <w:p w14:paraId="7023B85C" w14:textId="77777777" w:rsidR="000714E4" w:rsidRDefault="000714E4">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5B36"/>
    <w:multiLevelType w:val="hybridMultilevel"/>
    <w:tmpl w:val="A4980DFE"/>
    <w:lvl w:ilvl="0" w:tplc="19DECB06">
      <w:start w:val="1"/>
      <w:numFmt w:val="decimal"/>
      <w:lvlText w:val="（%1）"/>
      <w:lvlJc w:val="left"/>
      <w:pPr>
        <w:ind w:left="1040" w:hanging="600"/>
      </w:pPr>
      <w:rPr>
        <w:rFonts w:hint="default"/>
      </w:rPr>
    </w:lvl>
    <w:lvl w:ilvl="1" w:tplc="3E861E30">
      <w:start w:val="5"/>
      <w:numFmt w:val="japaneseCounting"/>
      <w:lvlText w:val="%2、"/>
      <w:lvlJc w:val="left"/>
      <w:pPr>
        <w:ind w:left="1360" w:hanging="480"/>
      </w:pPr>
      <w:rPr>
        <w:rFonts w:ascii="宋体" w:eastAsia="宋体" w:hAnsi="宋体" w:cs="宋体" w:hint="default"/>
        <w:sz w:val="24"/>
      </w:r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A9A60D2"/>
    <w:multiLevelType w:val="hybridMultilevel"/>
    <w:tmpl w:val="EF86A306"/>
    <w:lvl w:ilvl="0" w:tplc="978076CA">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347D5441"/>
    <w:multiLevelType w:val="hybridMultilevel"/>
    <w:tmpl w:val="EE8E4D52"/>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12F7B93"/>
    <w:multiLevelType w:val="hybridMultilevel"/>
    <w:tmpl w:val="080C2C00"/>
    <w:lvl w:ilvl="0" w:tplc="978076CA">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34F775B"/>
    <w:multiLevelType w:val="hybridMultilevel"/>
    <w:tmpl w:val="566A90D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6B6377B0"/>
    <w:multiLevelType w:val="hybridMultilevel"/>
    <w:tmpl w:val="1376E55C"/>
    <w:lvl w:ilvl="0" w:tplc="D840D028">
      <w:start w:val="2"/>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86766379">
    <w:abstractNumId w:val="4"/>
  </w:num>
  <w:num w:numId="2" w16cid:durableId="1048721658">
    <w:abstractNumId w:val="0"/>
  </w:num>
  <w:num w:numId="3" w16cid:durableId="599292860">
    <w:abstractNumId w:val="2"/>
  </w:num>
  <w:num w:numId="4" w16cid:durableId="1118640841">
    <w:abstractNumId w:val="3"/>
  </w:num>
  <w:num w:numId="5" w16cid:durableId="751851151">
    <w:abstractNumId w:val="1"/>
  </w:num>
  <w:num w:numId="6" w16cid:durableId="20316442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630"/>
    <w:rsid w:val="000253C5"/>
    <w:rsid w:val="000714E4"/>
    <w:rsid w:val="00174062"/>
    <w:rsid w:val="001D4B54"/>
    <w:rsid w:val="00242799"/>
    <w:rsid w:val="00244AE9"/>
    <w:rsid w:val="0029152E"/>
    <w:rsid w:val="002B578F"/>
    <w:rsid w:val="002D6C0E"/>
    <w:rsid w:val="002F0409"/>
    <w:rsid w:val="003B0CB2"/>
    <w:rsid w:val="003C7F22"/>
    <w:rsid w:val="00452410"/>
    <w:rsid w:val="004A4A6B"/>
    <w:rsid w:val="005A6101"/>
    <w:rsid w:val="005D3F4B"/>
    <w:rsid w:val="00657AC6"/>
    <w:rsid w:val="006751CF"/>
    <w:rsid w:val="006915E5"/>
    <w:rsid w:val="00720D28"/>
    <w:rsid w:val="007A6EF2"/>
    <w:rsid w:val="007E1773"/>
    <w:rsid w:val="0080715F"/>
    <w:rsid w:val="00867BBA"/>
    <w:rsid w:val="00871F9C"/>
    <w:rsid w:val="00AD1C55"/>
    <w:rsid w:val="00B626D7"/>
    <w:rsid w:val="00C221F9"/>
    <w:rsid w:val="00CB2ABB"/>
    <w:rsid w:val="00CD4EB3"/>
    <w:rsid w:val="00D850C0"/>
    <w:rsid w:val="00D90C68"/>
    <w:rsid w:val="00E764FF"/>
    <w:rsid w:val="00FA3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B2B20"/>
  <w15:docId w15:val="{6DEEE99A-D5D7-4536-9648-C11AE7656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Unicode MS" w:eastAsia="PingFang SC Regular" w:hAnsi="Arial Unicode MS" w:cs="Arial Unicode MS" w:hint="eastAsia"/>
      <w:color w:val="000000"/>
      <w:sz w:val="22"/>
      <w:szCs w:val="22"/>
      <w:lang w:val="zh-CN"/>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List Paragraph"/>
    <w:basedOn w:val="a"/>
    <w:uiPriority w:val="34"/>
    <w:qFormat/>
    <w:rsid w:val="007E1773"/>
    <w:pPr>
      <w:ind w:firstLineChars="200" w:firstLine="420"/>
    </w:pPr>
  </w:style>
  <w:style w:type="paragraph" w:styleId="a5">
    <w:name w:val="header"/>
    <w:basedOn w:val="a"/>
    <w:link w:val="a6"/>
    <w:uiPriority w:val="99"/>
    <w:unhideWhenUsed/>
    <w:rsid w:val="00242799"/>
    <w:pPr>
      <w:tabs>
        <w:tab w:val="center" w:pos="4153"/>
        <w:tab w:val="right" w:pos="8306"/>
      </w:tabs>
      <w:snapToGrid w:val="0"/>
      <w:jc w:val="center"/>
    </w:pPr>
    <w:rPr>
      <w:sz w:val="18"/>
      <w:szCs w:val="18"/>
    </w:rPr>
  </w:style>
  <w:style w:type="character" w:customStyle="1" w:styleId="a6">
    <w:name w:val="页眉 字符"/>
    <w:basedOn w:val="a0"/>
    <w:link w:val="a5"/>
    <w:uiPriority w:val="99"/>
    <w:rsid w:val="00242799"/>
    <w:rPr>
      <w:rFonts w:ascii="Arial Unicode MS" w:eastAsia="PingFang SC Regular" w:hAnsi="Arial Unicode MS" w:cs="Arial Unicode MS"/>
      <w:color w:val="000000"/>
      <w:sz w:val="18"/>
      <w:szCs w:val="18"/>
      <w:lang w:val="zh-CN"/>
      <w14:textOutline w14:w="0" w14:cap="flat" w14:cmpd="sng" w14:algn="ctr">
        <w14:noFill/>
        <w14:prstDash w14:val="solid"/>
        <w14:bevel/>
      </w14:textOutline>
    </w:rPr>
  </w:style>
  <w:style w:type="paragraph" w:styleId="a7">
    <w:name w:val="footer"/>
    <w:basedOn w:val="a"/>
    <w:link w:val="a8"/>
    <w:uiPriority w:val="99"/>
    <w:unhideWhenUsed/>
    <w:rsid w:val="00242799"/>
    <w:pPr>
      <w:tabs>
        <w:tab w:val="center" w:pos="4153"/>
        <w:tab w:val="right" w:pos="8306"/>
      </w:tabs>
      <w:snapToGrid w:val="0"/>
    </w:pPr>
    <w:rPr>
      <w:sz w:val="18"/>
      <w:szCs w:val="18"/>
    </w:rPr>
  </w:style>
  <w:style w:type="character" w:customStyle="1" w:styleId="a8">
    <w:name w:val="页脚 字符"/>
    <w:basedOn w:val="a0"/>
    <w:link w:val="a7"/>
    <w:uiPriority w:val="99"/>
    <w:rsid w:val="00242799"/>
    <w:rPr>
      <w:rFonts w:ascii="Arial Unicode MS" w:eastAsia="PingFang SC Regular" w:hAnsi="Arial Unicode MS" w:cs="Arial Unicode MS"/>
      <w:color w:val="000000"/>
      <w:sz w:val="18"/>
      <w:szCs w:val="18"/>
      <w:lang w:val="zh-CN"/>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黑体"/>
        <a:cs typeface="PingFang SC Semibold"/>
      </a:majorFont>
      <a:minorFont>
        <a:latin typeface="PingFang SC Regular"/>
        <a:ea typeface="宋体"/>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PingFang SC Medium"/>
            <a:ea typeface="PingFang SC Medium"/>
            <a:cs typeface="PingFang SC Medium"/>
            <a:sym typeface="PingFang SC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PingFang SC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陈禹吉</dc:creator>
  <cp:lastModifiedBy>li qin</cp:lastModifiedBy>
  <cp:revision>5</cp:revision>
  <dcterms:created xsi:type="dcterms:W3CDTF">2026-09-21T03:31:00Z</dcterms:created>
  <dcterms:modified xsi:type="dcterms:W3CDTF">2026-09-21T03:36:00Z</dcterms:modified>
</cp:coreProperties>
</file>