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0D10A" w14:textId="64B3E142" w:rsidR="00AF28AF" w:rsidRDefault="00FD05BC">
      <w:pPr>
        <w:pStyle w:val="1"/>
        <w:numPr>
          <w:ilvl w:val="0"/>
          <w:numId w:val="2"/>
        </w:numPr>
        <w:jc w:val="both"/>
        <w:rPr>
          <w:rFonts w:ascii="Times New Roman" w:eastAsia="宋体" w:hAnsi="Times New Roman" w:cs="Times New Roman"/>
        </w:rPr>
      </w:pPr>
      <w:bookmarkStart w:id="0" w:name="_Toc215240692"/>
      <w:r>
        <w:rPr>
          <w:rFonts w:ascii="Times New Roman" w:eastAsia="宋体" w:hAnsi="Times New Roman" w:cs="Times New Roman"/>
        </w:rPr>
        <w:t>系统核心指标</w:t>
      </w:r>
      <w:bookmarkEnd w:id="0"/>
    </w:p>
    <w:p w14:paraId="174DF13E" w14:textId="3DCDE3CC" w:rsidR="00A57994" w:rsidRPr="00A57994" w:rsidRDefault="00BD3441" w:rsidP="00A57994">
      <w:pPr>
        <w:widowControl w:val="0"/>
        <w:adjustRightInd w:val="0"/>
        <w:snapToGrid w:val="0"/>
        <w:spacing w:beforeLines="50" w:before="156" w:afterLines="50" w:after="156"/>
        <w:ind w:firstLineChars="0" w:firstLine="0"/>
        <w:jc w:val="both"/>
        <w:outlineLvl w:val="1"/>
        <w:rPr>
          <w:rFonts w:ascii="Times New Roman" w:eastAsia="宋体" w:hAnsi="Times New Roman" w:cs="Times New Roman"/>
          <w:bCs/>
          <w:sz w:val="30"/>
          <w:szCs w:val="24"/>
        </w:rPr>
      </w:pPr>
      <w:bookmarkStart w:id="1" w:name="_Toc215240693"/>
      <w:r>
        <w:rPr>
          <w:rFonts w:ascii="Times New Roman" w:eastAsia="黑体" w:hAnsi="Times New Roman" w:cs="Times New Roman" w:hint="eastAsia"/>
          <w:bCs/>
          <w:sz w:val="30"/>
          <w:szCs w:val="24"/>
        </w:rPr>
        <w:t>1</w:t>
      </w:r>
      <w:r w:rsidR="00FD05BC" w:rsidRPr="00EF3095">
        <w:rPr>
          <w:rFonts w:ascii="Times New Roman" w:eastAsia="黑体" w:hAnsi="Times New Roman" w:cs="Times New Roman"/>
          <w:bCs/>
          <w:sz w:val="30"/>
          <w:szCs w:val="24"/>
        </w:rPr>
        <w:t xml:space="preserve">.1 </w:t>
      </w:r>
      <w:r w:rsidR="00C95BEB" w:rsidRPr="00EF3095">
        <w:rPr>
          <w:rFonts w:ascii="Times New Roman" w:eastAsia="黑体" w:hAnsi="Times New Roman" w:cs="Times New Roman"/>
          <w:bCs/>
          <w:sz w:val="30"/>
          <w:szCs w:val="24"/>
        </w:rPr>
        <w:t>终端安全管理系统（网络版杀毒软件</w:t>
      </w:r>
      <w:r w:rsidR="00C95BEB" w:rsidRPr="00EF3095">
        <w:rPr>
          <w:rFonts w:ascii="Times New Roman" w:eastAsia="宋体" w:hAnsi="Times New Roman" w:cs="Times New Roman" w:hint="eastAsia"/>
          <w:bCs/>
          <w:sz w:val="30"/>
          <w:szCs w:val="24"/>
        </w:rPr>
        <w:t>）</w:t>
      </w:r>
      <w:bookmarkEnd w:id="1"/>
    </w:p>
    <w:tbl>
      <w:tblPr>
        <w:tblStyle w:val="af7"/>
        <w:tblW w:w="5000" w:type="pct"/>
        <w:tblLook w:val="04A0" w:firstRow="1" w:lastRow="0" w:firstColumn="1" w:lastColumn="0" w:noHBand="0" w:noVBand="1"/>
      </w:tblPr>
      <w:tblGrid>
        <w:gridCol w:w="846"/>
        <w:gridCol w:w="1559"/>
        <w:gridCol w:w="5891"/>
      </w:tblGrid>
      <w:tr w:rsidR="00A57994" w14:paraId="06C1E5CB" w14:textId="77777777" w:rsidTr="00205F0C">
        <w:tc>
          <w:tcPr>
            <w:tcW w:w="846" w:type="dxa"/>
            <w:vAlign w:val="center"/>
          </w:tcPr>
          <w:p w14:paraId="651F5060" w14:textId="7BA5F67B"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
                <w:sz w:val="24"/>
                <w:szCs w:val="21"/>
              </w:rPr>
            </w:pPr>
            <w:r w:rsidRPr="00205F0C">
              <w:rPr>
                <w:rFonts w:ascii="Times New Roman" w:hAnsi="Times New Roman" w:cs="Times New Roman" w:hint="eastAsia"/>
                <w:b/>
                <w:sz w:val="24"/>
                <w:szCs w:val="21"/>
              </w:rPr>
              <w:t>序号</w:t>
            </w:r>
          </w:p>
        </w:tc>
        <w:tc>
          <w:tcPr>
            <w:tcW w:w="1559" w:type="dxa"/>
            <w:vAlign w:val="center"/>
          </w:tcPr>
          <w:p w14:paraId="7D5B6955" w14:textId="6603F357"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
                <w:sz w:val="24"/>
                <w:szCs w:val="21"/>
              </w:rPr>
            </w:pPr>
            <w:r w:rsidRPr="00205F0C">
              <w:rPr>
                <w:rFonts w:ascii="Times New Roman" w:hAnsi="Times New Roman" w:cs="Times New Roman" w:hint="eastAsia"/>
                <w:b/>
                <w:sz w:val="24"/>
                <w:szCs w:val="21"/>
              </w:rPr>
              <w:t>功能项</w:t>
            </w:r>
          </w:p>
        </w:tc>
        <w:tc>
          <w:tcPr>
            <w:tcW w:w="5891" w:type="dxa"/>
            <w:vAlign w:val="center"/>
          </w:tcPr>
          <w:p w14:paraId="36E4E8C0" w14:textId="2BA13815"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
                <w:sz w:val="24"/>
                <w:szCs w:val="21"/>
              </w:rPr>
            </w:pPr>
            <w:r w:rsidRPr="00205F0C">
              <w:rPr>
                <w:rFonts w:ascii="Times New Roman" w:hAnsi="Times New Roman" w:cs="Times New Roman" w:hint="eastAsia"/>
                <w:b/>
                <w:sz w:val="24"/>
                <w:szCs w:val="21"/>
              </w:rPr>
              <w:t>具体描述</w:t>
            </w:r>
          </w:p>
        </w:tc>
      </w:tr>
      <w:tr w:rsidR="00A57994" w14:paraId="701BF11E" w14:textId="77777777" w:rsidTr="00205F0C">
        <w:tc>
          <w:tcPr>
            <w:tcW w:w="846" w:type="dxa"/>
            <w:vAlign w:val="center"/>
          </w:tcPr>
          <w:p w14:paraId="579960A1" w14:textId="311C65D9"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1</w:t>
            </w:r>
          </w:p>
        </w:tc>
        <w:tc>
          <w:tcPr>
            <w:tcW w:w="1559" w:type="dxa"/>
            <w:vAlign w:val="center"/>
          </w:tcPr>
          <w:p w14:paraId="321CF00F" w14:textId="1C3C54FA"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产品部署</w:t>
            </w:r>
          </w:p>
        </w:tc>
        <w:tc>
          <w:tcPr>
            <w:tcW w:w="5891" w:type="dxa"/>
            <w:vAlign w:val="center"/>
          </w:tcPr>
          <w:p w14:paraId="1B3234AF" w14:textId="7B4DD0B6" w:rsidR="00A57994" w:rsidRPr="00205F0C" w:rsidRDefault="00A57994" w:rsidP="00205F0C">
            <w:pPr>
              <w:widowControl w:val="0"/>
              <w:adjustRightInd w:val="0"/>
              <w:snapToGrid w:val="0"/>
              <w:spacing w:line="400" w:lineRule="exact"/>
              <w:ind w:firstLineChars="0" w:firstLine="0"/>
              <w:rPr>
                <w:rFonts w:ascii="Times New Roman" w:hAnsi="Times New Roman" w:cs="Times New Roman"/>
                <w:bCs/>
                <w:sz w:val="24"/>
                <w:szCs w:val="21"/>
              </w:rPr>
            </w:pPr>
            <w:r w:rsidRPr="00205F0C">
              <w:rPr>
                <w:rFonts w:ascii="Times New Roman" w:hAnsi="Times New Roman" w:cs="Times New Roman"/>
                <w:bCs/>
                <w:sz w:val="24"/>
                <w:szCs w:val="21"/>
              </w:rPr>
              <w:t>探针支持嵌入虚拟机系统镜像内，可随虚拟机自动部署并启用探针</w:t>
            </w:r>
          </w:p>
        </w:tc>
      </w:tr>
      <w:tr w:rsidR="00A57994" w14:paraId="29BDFAF8" w14:textId="77777777" w:rsidTr="00205F0C">
        <w:tc>
          <w:tcPr>
            <w:tcW w:w="846" w:type="dxa"/>
            <w:vAlign w:val="center"/>
          </w:tcPr>
          <w:p w14:paraId="7AFDFA0A" w14:textId="297C028F"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2</w:t>
            </w:r>
          </w:p>
        </w:tc>
        <w:tc>
          <w:tcPr>
            <w:tcW w:w="1559" w:type="dxa"/>
            <w:vAlign w:val="center"/>
          </w:tcPr>
          <w:p w14:paraId="7C6E526E" w14:textId="75A3501C"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资产清点</w:t>
            </w:r>
          </w:p>
        </w:tc>
        <w:tc>
          <w:tcPr>
            <w:tcW w:w="5891" w:type="dxa"/>
            <w:vAlign w:val="center"/>
          </w:tcPr>
          <w:p w14:paraId="2F5D4F75" w14:textId="74DEA00A" w:rsidR="00A57994" w:rsidRPr="00205F0C" w:rsidRDefault="00A57994" w:rsidP="00205F0C">
            <w:pPr>
              <w:widowControl w:val="0"/>
              <w:adjustRightInd w:val="0"/>
              <w:snapToGrid w:val="0"/>
              <w:spacing w:line="400" w:lineRule="exact"/>
              <w:ind w:firstLineChars="0" w:firstLine="0"/>
              <w:rPr>
                <w:rFonts w:ascii="Times New Roman" w:hAnsi="Times New Roman" w:cs="Times New Roman"/>
                <w:bCs/>
                <w:sz w:val="24"/>
                <w:szCs w:val="21"/>
              </w:rPr>
            </w:pPr>
            <w:r w:rsidRPr="00205F0C">
              <w:rPr>
                <w:rFonts w:ascii="Times New Roman" w:hAnsi="Times New Roman" w:cs="Times New Roman"/>
                <w:bCs/>
                <w:sz w:val="24"/>
                <w:szCs w:val="21"/>
              </w:rPr>
              <w:t>支持新增主机资产自定义业务属性字段，完善资产管理</w:t>
            </w:r>
          </w:p>
        </w:tc>
      </w:tr>
      <w:tr w:rsidR="00A57994" w14:paraId="28F4E19A" w14:textId="77777777" w:rsidTr="00205F0C">
        <w:tc>
          <w:tcPr>
            <w:tcW w:w="846" w:type="dxa"/>
            <w:vAlign w:val="center"/>
          </w:tcPr>
          <w:p w14:paraId="7851D029" w14:textId="157B01CB"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3</w:t>
            </w:r>
          </w:p>
        </w:tc>
        <w:tc>
          <w:tcPr>
            <w:tcW w:w="1559" w:type="dxa"/>
            <w:vMerge w:val="restart"/>
            <w:vAlign w:val="center"/>
          </w:tcPr>
          <w:p w14:paraId="75ABAD74" w14:textId="5C84586B"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风险感知</w:t>
            </w:r>
          </w:p>
        </w:tc>
        <w:tc>
          <w:tcPr>
            <w:tcW w:w="5891" w:type="dxa"/>
            <w:vAlign w:val="center"/>
          </w:tcPr>
          <w:p w14:paraId="562A1F05" w14:textId="00A08C00" w:rsidR="00A57994" w:rsidRPr="00205F0C" w:rsidRDefault="00A57994" w:rsidP="00205F0C">
            <w:pPr>
              <w:widowControl w:val="0"/>
              <w:adjustRightInd w:val="0"/>
              <w:snapToGrid w:val="0"/>
              <w:spacing w:line="400" w:lineRule="exact"/>
              <w:ind w:firstLineChars="0" w:firstLine="0"/>
              <w:rPr>
                <w:rFonts w:ascii="Times New Roman" w:hAnsi="Times New Roman" w:cs="Times New Roman"/>
                <w:bCs/>
                <w:sz w:val="24"/>
                <w:szCs w:val="21"/>
              </w:rPr>
            </w:pPr>
            <w:r w:rsidRPr="00205F0C">
              <w:rPr>
                <w:rFonts w:ascii="Times New Roman" w:hAnsi="Times New Roman" w:cs="Times New Roman" w:hint="eastAsia"/>
                <w:bCs/>
                <w:sz w:val="24"/>
                <w:szCs w:val="21"/>
              </w:rPr>
              <w:t>具</w:t>
            </w:r>
            <w:r w:rsidRPr="00205F0C">
              <w:rPr>
                <w:rFonts w:ascii="Times New Roman" w:hAnsi="Times New Roman" w:cs="Times New Roman"/>
                <w:bCs/>
                <w:sz w:val="24"/>
                <w:szCs w:val="21"/>
              </w:rPr>
              <w:t>备通用漏洞检测能力，支持检测操作系统、应用程序、数据库等不同组件漏洞。漏洞描述信息兼容</w:t>
            </w:r>
            <w:r w:rsidRPr="00205F0C">
              <w:rPr>
                <w:rFonts w:ascii="Times New Roman" w:hAnsi="Times New Roman" w:cs="Times New Roman"/>
                <w:bCs/>
                <w:sz w:val="24"/>
                <w:szCs w:val="21"/>
              </w:rPr>
              <w:t>CNNVD</w:t>
            </w:r>
            <w:r w:rsidRPr="00205F0C">
              <w:rPr>
                <w:rFonts w:ascii="Times New Roman" w:hAnsi="Times New Roman" w:cs="Times New Roman"/>
                <w:bCs/>
                <w:sz w:val="24"/>
                <w:szCs w:val="21"/>
              </w:rPr>
              <w:t>、</w:t>
            </w:r>
            <w:r w:rsidRPr="00205F0C">
              <w:rPr>
                <w:rFonts w:ascii="Times New Roman" w:hAnsi="Times New Roman" w:cs="Times New Roman"/>
                <w:bCs/>
                <w:sz w:val="24"/>
                <w:szCs w:val="21"/>
              </w:rPr>
              <w:t>CVE</w:t>
            </w:r>
            <w:r w:rsidRPr="00205F0C">
              <w:rPr>
                <w:rFonts w:ascii="Times New Roman" w:hAnsi="Times New Roman" w:cs="Times New Roman"/>
                <w:bCs/>
                <w:sz w:val="24"/>
                <w:szCs w:val="21"/>
              </w:rPr>
              <w:t>、</w:t>
            </w:r>
            <w:r w:rsidRPr="00205F0C">
              <w:rPr>
                <w:rFonts w:ascii="Times New Roman" w:hAnsi="Times New Roman" w:cs="Times New Roman"/>
                <w:bCs/>
                <w:sz w:val="24"/>
                <w:szCs w:val="21"/>
              </w:rPr>
              <w:t>CPE</w:t>
            </w:r>
            <w:r w:rsidRPr="00205F0C">
              <w:rPr>
                <w:rFonts w:ascii="Times New Roman" w:hAnsi="Times New Roman" w:cs="Times New Roman"/>
                <w:bCs/>
                <w:sz w:val="24"/>
                <w:szCs w:val="21"/>
              </w:rPr>
              <w:t>、</w:t>
            </w:r>
            <w:r w:rsidRPr="00205F0C">
              <w:rPr>
                <w:rFonts w:ascii="Times New Roman" w:hAnsi="Times New Roman" w:cs="Times New Roman"/>
                <w:bCs/>
                <w:sz w:val="24"/>
                <w:szCs w:val="21"/>
              </w:rPr>
              <w:t>BID</w:t>
            </w:r>
            <w:r w:rsidRPr="00205F0C">
              <w:rPr>
                <w:rFonts w:ascii="Times New Roman" w:hAnsi="Times New Roman" w:cs="Times New Roman"/>
                <w:bCs/>
                <w:sz w:val="24"/>
                <w:szCs w:val="21"/>
              </w:rPr>
              <w:t>等国内外标准规范。漏洞信息需包括漏洞级别、评估依据信息、漏洞修复建议、漏洞类型、利用特征、</w:t>
            </w:r>
            <w:r w:rsidRPr="00205F0C">
              <w:rPr>
                <w:rFonts w:ascii="Times New Roman" w:hAnsi="Times New Roman" w:cs="Times New Roman"/>
                <w:bCs/>
                <w:sz w:val="24"/>
                <w:szCs w:val="21"/>
              </w:rPr>
              <w:t>CVSS</w:t>
            </w:r>
            <w:r w:rsidRPr="00205F0C">
              <w:rPr>
                <w:rFonts w:ascii="Times New Roman" w:hAnsi="Times New Roman" w:cs="Times New Roman"/>
                <w:bCs/>
                <w:sz w:val="24"/>
                <w:szCs w:val="21"/>
              </w:rPr>
              <w:t>分值、</w:t>
            </w:r>
            <w:r w:rsidRPr="00205F0C">
              <w:rPr>
                <w:rFonts w:ascii="Times New Roman" w:hAnsi="Times New Roman" w:cs="Times New Roman"/>
                <w:bCs/>
                <w:sz w:val="24"/>
                <w:szCs w:val="21"/>
              </w:rPr>
              <w:t>CVSS</w:t>
            </w:r>
            <w:r w:rsidRPr="00205F0C">
              <w:rPr>
                <w:rFonts w:ascii="Times New Roman" w:hAnsi="Times New Roman" w:cs="Times New Roman"/>
                <w:bCs/>
                <w:sz w:val="24"/>
                <w:szCs w:val="21"/>
              </w:rPr>
              <w:t>向量、勒索事件、两高一弱标签等信息。支持对单个漏洞进行一键复测</w:t>
            </w:r>
          </w:p>
        </w:tc>
      </w:tr>
      <w:tr w:rsidR="00A57994" w14:paraId="26A523D0" w14:textId="77777777" w:rsidTr="00205F0C">
        <w:tc>
          <w:tcPr>
            <w:tcW w:w="846" w:type="dxa"/>
            <w:vAlign w:val="center"/>
          </w:tcPr>
          <w:p w14:paraId="1AC290CE" w14:textId="2B00740E"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4</w:t>
            </w:r>
          </w:p>
        </w:tc>
        <w:tc>
          <w:tcPr>
            <w:tcW w:w="1559" w:type="dxa"/>
            <w:vMerge/>
            <w:vAlign w:val="center"/>
          </w:tcPr>
          <w:p w14:paraId="3539DE1E" w14:textId="73EE2B8B"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p>
        </w:tc>
        <w:tc>
          <w:tcPr>
            <w:tcW w:w="5891" w:type="dxa"/>
            <w:vAlign w:val="center"/>
          </w:tcPr>
          <w:p w14:paraId="080AEFFB" w14:textId="285B9BCF" w:rsidR="00A57994" w:rsidRPr="00205F0C" w:rsidRDefault="00A57994" w:rsidP="00205F0C">
            <w:pPr>
              <w:widowControl w:val="0"/>
              <w:adjustRightInd w:val="0"/>
              <w:snapToGrid w:val="0"/>
              <w:spacing w:line="400" w:lineRule="exact"/>
              <w:ind w:firstLineChars="0" w:firstLine="0"/>
              <w:rPr>
                <w:rFonts w:ascii="Times New Roman" w:hAnsi="Times New Roman" w:cs="Times New Roman"/>
                <w:bCs/>
                <w:sz w:val="24"/>
                <w:szCs w:val="21"/>
              </w:rPr>
            </w:pPr>
            <w:r w:rsidRPr="00205F0C">
              <w:rPr>
                <w:rFonts w:ascii="Times New Roman" w:hAnsi="Times New Roman" w:cs="Times New Roman"/>
                <w:bCs/>
                <w:sz w:val="24"/>
                <w:szCs w:val="21"/>
              </w:rPr>
              <w:t>支持在漏洞复测时，自动同步更新关联的资产信息，提高漏洞管理整体准确性</w:t>
            </w:r>
          </w:p>
        </w:tc>
      </w:tr>
      <w:tr w:rsidR="00A57994" w14:paraId="5864BC6A" w14:textId="77777777" w:rsidTr="00205F0C">
        <w:tc>
          <w:tcPr>
            <w:tcW w:w="846" w:type="dxa"/>
            <w:vAlign w:val="center"/>
          </w:tcPr>
          <w:p w14:paraId="351595FE" w14:textId="4B71167A"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5</w:t>
            </w:r>
          </w:p>
        </w:tc>
        <w:tc>
          <w:tcPr>
            <w:tcW w:w="1559" w:type="dxa"/>
            <w:vAlign w:val="center"/>
          </w:tcPr>
          <w:p w14:paraId="1828142E" w14:textId="6A01C354"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入侵检测</w:t>
            </w:r>
          </w:p>
        </w:tc>
        <w:tc>
          <w:tcPr>
            <w:tcW w:w="5891" w:type="dxa"/>
            <w:vAlign w:val="center"/>
          </w:tcPr>
          <w:p w14:paraId="549AF98F" w14:textId="45A32A88" w:rsidR="00A57994" w:rsidRPr="00205F0C" w:rsidRDefault="00A57994" w:rsidP="00205F0C">
            <w:pPr>
              <w:widowControl w:val="0"/>
              <w:adjustRightInd w:val="0"/>
              <w:snapToGrid w:val="0"/>
              <w:spacing w:line="400" w:lineRule="exact"/>
              <w:ind w:firstLineChars="0" w:firstLine="0"/>
              <w:rPr>
                <w:rFonts w:ascii="Times New Roman" w:hAnsi="Times New Roman" w:cs="Times New Roman"/>
                <w:bCs/>
                <w:sz w:val="24"/>
                <w:szCs w:val="21"/>
              </w:rPr>
            </w:pPr>
            <w:r w:rsidRPr="00205F0C">
              <w:rPr>
                <w:rFonts w:ascii="Times New Roman" w:hAnsi="Times New Roman" w:cs="Times New Roman"/>
                <w:bCs/>
                <w:sz w:val="24"/>
                <w:szCs w:val="21"/>
              </w:rPr>
              <w:t>支持记录所有用户在主机上执行的命令历史</w:t>
            </w:r>
          </w:p>
        </w:tc>
      </w:tr>
      <w:tr w:rsidR="00A57994" w14:paraId="1D6ADBD1" w14:textId="77777777" w:rsidTr="00205F0C">
        <w:tc>
          <w:tcPr>
            <w:tcW w:w="846" w:type="dxa"/>
            <w:vAlign w:val="center"/>
          </w:tcPr>
          <w:p w14:paraId="6BDF5EA3" w14:textId="4C78148C"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6</w:t>
            </w:r>
          </w:p>
        </w:tc>
        <w:tc>
          <w:tcPr>
            <w:tcW w:w="1559" w:type="dxa"/>
            <w:vAlign w:val="center"/>
          </w:tcPr>
          <w:p w14:paraId="733E71D9" w14:textId="5CACA384"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产品资质</w:t>
            </w:r>
          </w:p>
        </w:tc>
        <w:tc>
          <w:tcPr>
            <w:tcW w:w="5891" w:type="dxa"/>
            <w:vAlign w:val="center"/>
          </w:tcPr>
          <w:p w14:paraId="3DA27B8E" w14:textId="75663D8C" w:rsidR="00A57994" w:rsidRPr="00205F0C" w:rsidRDefault="00A57994" w:rsidP="00205F0C">
            <w:pPr>
              <w:widowControl w:val="0"/>
              <w:adjustRightInd w:val="0"/>
              <w:snapToGrid w:val="0"/>
              <w:spacing w:line="400" w:lineRule="exact"/>
              <w:ind w:firstLineChars="0" w:firstLine="0"/>
              <w:rPr>
                <w:rFonts w:ascii="Times New Roman" w:hAnsi="Times New Roman" w:cs="Times New Roman"/>
                <w:bCs/>
                <w:sz w:val="24"/>
                <w:szCs w:val="21"/>
              </w:rPr>
            </w:pPr>
            <w:r w:rsidRPr="00205F0C">
              <w:rPr>
                <w:rFonts w:ascii="Times New Roman" w:hAnsi="Times New Roman" w:cs="Times New Roman"/>
                <w:bCs/>
                <w:sz w:val="24"/>
                <w:szCs w:val="21"/>
              </w:rPr>
              <w:t>产品具备网络关键设备和网络安全专用产品安全认证</w:t>
            </w:r>
            <w:r w:rsidRPr="00205F0C">
              <w:rPr>
                <w:rFonts w:ascii="Times New Roman" w:hAnsi="Times New Roman" w:cs="Times New Roman" w:hint="eastAsia"/>
                <w:bCs/>
                <w:sz w:val="24"/>
                <w:szCs w:val="21"/>
              </w:rPr>
              <w:t>证书</w:t>
            </w:r>
          </w:p>
        </w:tc>
      </w:tr>
    </w:tbl>
    <w:p w14:paraId="727231F1" w14:textId="77777777" w:rsidR="00A57994" w:rsidRPr="007322D1" w:rsidRDefault="00A57994" w:rsidP="00DF59E0">
      <w:pPr>
        <w:spacing w:line="560" w:lineRule="exact"/>
        <w:ind w:firstLineChars="0" w:firstLine="0"/>
        <w:rPr>
          <w:rFonts w:ascii="Times New Roman" w:hAnsi="Times New Roman"/>
        </w:rPr>
      </w:pPr>
    </w:p>
    <w:p w14:paraId="188B2B24" w14:textId="77777777" w:rsidR="00A57994" w:rsidRDefault="00A57994">
      <w:pPr>
        <w:ind w:firstLineChars="0" w:firstLine="0"/>
        <w:rPr>
          <w:rFonts w:ascii="Times New Roman" w:eastAsia="黑体" w:hAnsi="Times New Roman" w:cs="Times New Roman"/>
          <w:bCs/>
          <w:sz w:val="30"/>
          <w:szCs w:val="24"/>
        </w:rPr>
      </w:pPr>
      <w:r>
        <w:rPr>
          <w:rFonts w:ascii="Times New Roman" w:eastAsia="黑体" w:hAnsi="Times New Roman" w:cs="Times New Roman"/>
          <w:bCs/>
          <w:sz w:val="30"/>
          <w:szCs w:val="24"/>
        </w:rPr>
        <w:br w:type="page"/>
      </w:r>
    </w:p>
    <w:p w14:paraId="1A334E00" w14:textId="4DFDCE22" w:rsidR="007322D1" w:rsidRPr="00EF3095" w:rsidRDefault="00BD3441" w:rsidP="007322D1">
      <w:pPr>
        <w:widowControl w:val="0"/>
        <w:adjustRightInd w:val="0"/>
        <w:snapToGrid w:val="0"/>
        <w:spacing w:beforeLines="50" w:before="156" w:afterLines="50" w:after="156"/>
        <w:ind w:firstLineChars="0" w:firstLine="0"/>
        <w:jc w:val="both"/>
        <w:outlineLvl w:val="1"/>
        <w:rPr>
          <w:rFonts w:ascii="Times New Roman" w:eastAsia="黑体" w:hAnsi="Times New Roman" w:cs="Times New Roman"/>
          <w:bCs/>
          <w:sz w:val="30"/>
          <w:szCs w:val="24"/>
        </w:rPr>
      </w:pPr>
      <w:bookmarkStart w:id="2" w:name="_Toc215240694"/>
      <w:r>
        <w:rPr>
          <w:rFonts w:ascii="Times New Roman" w:eastAsia="黑体" w:hAnsi="Times New Roman" w:cs="Times New Roman" w:hint="eastAsia"/>
          <w:bCs/>
          <w:sz w:val="30"/>
          <w:szCs w:val="24"/>
        </w:rPr>
        <w:lastRenderedPageBreak/>
        <w:t>1</w:t>
      </w:r>
      <w:r w:rsidR="007322D1" w:rsidRPr="00EF3095">
        <w:rPr>
          <w:rFonts w:ascii="Times New Roman" w:eastAsia="黑体" w:hAnsi="Times New Roman" w:cs="Times New Roman"/>
          <w:bCs/>
          <w:sz w:val="30"/>
          <w:szCs w:val="24"/>
        </w:rPr>
        <w:t xml:space="preserve">.2 </w:t>
      </w:r>
      <w:r w:rsidR="007322D1" w:rsidRPr="00EF3095">
        <w:rPr>
          <w:rFonts w:ascii="Times New Roman" w:eastAsia="黑体" w:hAnsi="Times New Roman" w:cs="Times New Roman"/>
          <w:bCs/>
          <w:sz w:val="30"/>
          <w:szCs w:val="24"/>
        </w:rPr>
        <w:t>漏洞扫描</w:t>
      </w:r>
      <w:bookmarkEnd w:id="2"/>
    </w:p>
    <w:tbl>
      <w:tblPr>
        <w:tblStyle w:val="af7"/>
        <w:tblW w:w="0" w:type="auto"/>
        <w:tblLook w:val="04A0" w:firstRow="1" w:lastRow="0" w:firstColumn="1" w:lastColumn="0" w:noHBand="0" w:noVBand="1"/>
      </w:tblPr>
      <w:tblGrid>
        <w:gridCol w:w="846"/>
        <w:gridCol w:w="1559"/>
        <w:gridCol w:w="5891"/>
      </w:tblGrid>
      <w:tr w:rsidR="00A57994" w14:paraId="76F0889D" w14:textId="77777777" w:rsidTr="00205F0C">
        <w:tc>
          <w:tcPr>
            <w:tcW w:w="846" w:type="dxa"/>
            <w:vAlign w:val="center"/>
          </w:tcPr>
          <w:p w14:paraId="27392224" w14:textId="424C6C92"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
                <w:sz w:val="24"/>
                <w:szCs w:val="21"/>
              </w:rPr>
            </w:pPr>
            <w:r w:rsidRPr="00205F0C">
              <w:rPr>
                <w:rFonts w:ascii="Times New Roman" w:hAnsi="Times New Roman" w:cs="Times New Roman" w:hint="eastAsia"/>
                <w:b/>
                <w:sz w:val="24"/>
                <w:szCs w:val="21"/>
              </w:rPr>
              <w:t>序号</w:t>
            </w:r>
          </w:p>
        </w:tc>
        <w:tc>
          <w:tcPr>
            <w:tcW w:w="1559" w:type="dxa"/>
            <w:vAlign w:val="center"/>
          </w:tcPr>
          <w:p w14:paraId="55DF94A5" w14:textId="08EDE38D"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
                <w:sz w:val="24"/>
                <w:szCs w:val="21"/>
              </w:rPr>
            </w:pPr>
            <w:r w:rsidRPr="00205F0C">
              <w:rPr>
                <w:rFonts w:ascii="Times New Roman" w:hAnsi="Times New Roman" w:cs="Times New Roman" w:hint="eastAsia"/>
                <w:b/>
                <w:sz w:val="24"/>
                <w:szCs w:val="21"/>
              </w:rPr>
              <w:t>功能项</w:t>
            </w:r>
          </w:p>
        </w:tc>
        <w:tc>
          <w:tcPr>
            <w:tcW w:w="5891" w:type="dxa"/>
            <w:vAlign w:val="center"/>
          </w:tcPr>
          <w:p w14:paraId="7D566869" w14:textId="293F48C7"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
                <w:sz w:val="24"/>
                <w:szCs w:val="21"/>
              </w:rPr>
            </w:pPr>
            <w:r w:rsidRPr="00205F0C">
              <w:rPr>
                <w:rFonts w:ascii="Times New Roman" w:hAnsi="Times New Roman" w:cs="Times New Roman" w:hint="eastAsia"/>
                <w:b/>
                <w:sz w:val="24"/>
                <w:szCs w:val="21"/>
              </w:rPr>
              <w:t>具体描述</w:t>
            </w:r>
          </w:p>
        </w:tc>
      </w:tr>
      <w:tr w:rsidR="00A57994" w14:paraId="77A68847" w14:textId="77777777" w:rsidTr="00205F0C">
        <w:tc>
          <w:tcPr>
            <w:tcW w:w="846" w:type="dxa"/>
            <w:vAlign w:val="center"/>
          </w:tcPr>
          <w:p w14:paraId="04B5F4A3" w14:textId="744BE11D"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1</w:t>
            </w:r>
          </w:p>
        </w:tc>
        <w:tc>
          <w:tcPr>
            <w:tcW w:w="1559" w:type="dxa"/>
            <w:vMerge w:val="restart"/>
            <w:vAlign w:val="center"/>
          </w:tcPr>
          <w:p w14:paraId="5376BF98" w14:textId="6ECC8456"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性能参数</w:t>
            </w:r>
          </w:p>
        </w:tc>
        <w:tc>
          <w:tcPr>
            <w:tcW w:w="5891" w:type="dxa"/>
            <w:vAlign w:val="center"/>
          </w:tcPr>
          <w:p w14:paraId="0DA114C5" w14:textId="069C24CA" w:rsidR="00A57994" w:rsidRPr="00205F0C" w:rsidRDefault="00A57994" w:rsidP="00205F0C">
            <w:pPr>
              <w:widowControl w:val="0"/>
              <w:adjustRightInd w:val="0"/>
              <w:snapToGrid w:val="0"/>
              <w:spacing w:line="400" w:lineRule="exact"/>
              <w:ind w:firstLineChars="0" w:firstLine="0"/>
              <w:rPr>
                <w:rFonts w:ascii="Times New Roman" w:hAnsi="Times New Roman" w:cs="Times New Roman"/>
                <w:bCs/>
                <w:sz w:val="24"/>
                <w:szCs w:val="21"/>
              </w:rPr>
            </w:pPr>
            <w:r w:rsidRPr="00205F0C">
              <w:rPr>
                <w:rFonts w:ascii="Times New Roman" w:hAnsi="Times New Roman" w:cs="Times New Roman"/>
                <w:bCs/>
                <w:sz w:val="24"/>
                <w:szCs w:val="21"/>
              </w:rPr>
              <w:t>Web</w:t>
            </w:r>
            <w:r w:rsidRPr="00205F0C">
              <w:rPr>
                <w:rFonts w:ascii="Times New Roman" w:hAnsi="Times New Roman" w:cs="Times New Roman"/>
                <w:bCs/>
                <w:sz w:val="24"/>
                <w:szCs w:val="21"/>
              </w:rPr>
              <w:t>扫描域名无限制，</w:t>
            </w:r>
            <w:r w:rsidRPr="00205F0C">
              <w:rPr>
                <w:rFonts w:ascii="Times New Roman" w:hAnsi="Times New Roman" w:cs="Times New Roman"/>
                <w:bCs/>
                <w:sz w:val="24"/>
                <w:szCs w:val="21"/>
              </w:rPr>
              <w:t>Web</w:t>
            </w:r>
            <w:r w:rsidRPr="00205F0C">
              <w:rPr>
                <w:rFonts w:ascii="Times New Roman" w:hAnsi="Times New Roman" w:cs="Times New Roman"/>
                <w:bCs/>
                <w:sz w:val="24"/>
                <w:szCs w:val="21"/>
              </w:rPr>
              <w:t>扫描任务并发数为</w:t>
            </w:r>
            <w:r w:rsidRPr="00205F0C">
              <w:rPr>
                <w:rFonts w:ascii="Times New Roman" w:hAnsi="Times New Roman" w:cs="Times New Roman"/>
                <w:bCs/>
                <w:sz w:val="24"/>
                <w:szCs w:val="21"/>
              </w:rPr>
              <w:t>15</w:t>
            </w:r>
            <w:r w:rsidRPr="00205F0C">
              <w:rPr>
                <w:rFonts w:ascii="Times New Roman" w:hAnsi="Times New Roman" w:cs="Times New Roman"/>
                <w:bCs/>
                <w:sz w:val="24"/>
                <w:szCs w:val="21"/>
              </w:rPr>
              <w:t>个域名。</w:t>
            </w:r>
          </w:p>
        </w:tc>
      </w:tr>
      <w:tr w:rsidR="00A57994" w14:paraId="5CAE0307" w14:textId="77777777" w:rsidTr="00205F0C">
        <w:tc>
          <w:tcPr>
            <w:tcW w:w="846" w:type="dxa"/>
            <w:vAlign w:val="center"/>
          </w:tcPr>
          <w:p w14:paraId="4AC70D45" w14:textId="1E080555"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2</w:t>
            </w:r>
          </w:p>
        </w:tc>
        <w:tc>
          <w:tcPr>
            <w:tcW w:w="1559" w:type="dxa"/>
            <w:vMerge/>
            <w:vAlign w:val="center"/>
          </w:tcPr>
          <w:p w14:paraId="5154E51C" w14:textId="77777777"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p>
        </w:tc>
        <w:tc>
          <w:tcPr>
            <w:tcW w:w="5891" w:type="dxa"/>
            <w:vAlign w:val="center"/>
          </w:tcPr>
          <w:p w14:paraId="40E6433B" w14:textId="452CB81A" w:rsidR="00A57994" w:rsidRPr="00205F0C" w:rsidRDefault="00A57994" w:rsidP="00205F0C">
            <w:pPr>
              <w:widowControl w:val="0"/>
              <w:adjustRightInd w:val="0"/>
              <w:snapToGrid w:val="0"/>
              <w:spacing w:line="400" w:lineRule="exact"/>
              <w:ind w:firstLineChars="0" w:firstLine="0"/>
              <w:rPr>
                <w:rFonts w:ascii="Times New Roman" w:hAnsi="Times New Roman" w:cs="Times New Roman"/>
                <w:bCs/>
                <w:sz w:val="24"/>
                <w:szCs w:val="21"/>
              </w:rPr>
            </w:pPr>
            <w:r w:rsidRPr="00205F0C">
              <w:rPr>
                <w:rFonts w:ascii="Times New Roman" w:hAnsi="Times New Roman" w:cs="Times New Roman"/>
                <w:bCs/>
                <w:sz w:val="24"/>
                <w:szCs w:val="21"/>
              </w:rPr>
              <w:t>系统扫描</w:t>
            </w:r>
            <w:r w:rsidRPr="00205F0C">
              <w:rPr>
                <w:rFonts w:ascii="Times New Roman" w:hAnsi="Times New Roman" w:cs="Times New Roman"/>
                <w:bCs/>
                <w:sz w:val="24"/>
                <w:szCs w:val="21"/>
              </w:rPr>
              <w:t>IP</w:t>
            </w:r>
            <w:r w:rsidRPr="00205F0C">
              <w:rPr>
                <w:rFonts w:ascii="Times New Roman" w:hAnsi="Times New Roman" w:cs="Times New Roman"/>
                <w:bCs/>
                <w:sz w:val="24"/>
                <w:szCs w:val="21"/>
              </w:rPr>
              <w:t>地址无限制，支持扫描</w:t>
            </w:r>
            <w:r w:rsidRPr="00205F0C">
              <w:rPr>
                <w:rFonts w:ascii="Times New Roman" w:hAnsi="Times New Roman" w:cs="Times New Roman"/>
                <w:bCs/>
                <w:sz w:val="24"/>
                <w:szCs w:val="21"/>
              </w:rPr>
              <w:t>A</w:t>
            </w:r>
            <w:r w:rsidRPr="00205F0C">
              <w:rPr>
                <w:rFonts w:ascii="Times New Roman" w:hAnsi="Times New Roman" w:cs="Times New Roman"/>
                <w:bCs/>
                <w:sz w:val="24"/>
                <w:szCs w:val="21"/>
              </w:rPr>
              <w:t>类、</w:t>
            </w:r>
            <w:r w:rsidRPr="00205F0C">
              <w:rPr>
                <w:rFonts w:ascii="Times New Roman" w:hAnsi="Times New Roman" w:cs="Times New Roman"/>
                <w:bCs/>
                <w:sz w:val="24"/>
                <w:szCs w:val="21"/>
              </w:rPr>
              <w:t>B</w:t>
            </w:r>
            <w:r w:rsidRPr="00205F0C">
              <w:rPr>
                <w:rFonts w:ascii="Times New Roman" w:hAnsi="Times New Roman" w:cs="Times New Roman"/>
                <w:bCs/>
                <w:sz w:val="24"/>
                <w:szCs w:val="21"/>
              </w:rPr>
              <w:t>类、</w:t>
            </w:r>
            <w:r w:rsidRPr="00205F0C">
              <w:rPr>
                <w:rFonts w:ascii="Times New Roman" w:hAnsi="Times New Roman" w:cs="Times New Roman"/>
                <w:bCs/>
                <w:sz w:val="24"/>
                <w:szCs w:val="21"/>
              </w:rPr>
              <w:t>C</w:t>
            </w:r>
            <w:r w:rsidRPr="00205F0C">
              <w:rPr>
                <w:rFonts w:ascii="Times New Roman" w:hAnsi="Times New Roman" w:cs="Times New Roman"/>
                <w:bCs/>
                <w:sz w:val="24"/>
                <w:szCs w:val="21"/>
              </w:rPr>
              <w:t>类地址，系统扫描支持</w:t>
            </w:r>
            <w:r w:rsidRPr="00205F0C">
              <w:rPr>
                <w:rFonts w:ascii="Times New Roman" w:hAnsi="Times New Roman" w:cs="Times New Roman"/>
                <w:bCs/>
                <w:sz w:val="24"/>
                <w:szCs w:val="21"/>
              </w:rPr>
              <w:t>300</w:t>
            </w:r>
            <w:r w:rsidRPr="00205F0C">
              <w:rPr>
                <w:rFonts w:ascii="Times New Roman" w:hAnsi="Times New Roman" w:cs="Times New Roman"/>
                <w:bCs/>
                <w:sz w:val="24"/>
                <w:szCs w:val="21"/>
              </w:rPr>
              <w:t>个</w:t>
            </w:r>
            <w:r w:rsidRPr="00205F0C">
              <w:rPr>
                <w:rFonts w:ascii="Times New Roman" w:hAnsi="Times New Roman" w:cs="Times New Roman"/>
                <w:bCs/>
                <w:sz w:val="24"/>
                <w:szCs w:val="21"/>
              </w:rPr>
              <w:t>IP</w:t>
            </w:r>
            <w:r w:rsidRPr="00205F0C">
              <w:rPr>
                <w:rFonts w:ascii="Times New Roman" w:hAnsi="Times New Roman" w:cs="Times New Roman"/>
                <w:bCs/>
                <w:sz w:val="24"/>
                <w:szCs w:val="21"/>
              </w:rPr>
              <w:t>地址并行扫描。</w:t>
            </w:r>
          </w:p>
        </w:tc>
      </w:tr>
      <w:tr w:rsidR="00A57994" w14:paraId="3B82562B" w14:textId="77777777" w:rsidTr="00205F0C">
        <w:tc>
          <w:tcPr>
            <w:tcW w:w="846" w:type="dxa"/>
            <w:vAlign w:val="center"/>
          </w:tcPr>
          <w:p w14:paraId="1AB70028" w14:textId="34C141A8"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3</w:t>
            </w:r>
          </w:p>
        </w:tc>
        <w:tc>
          <w:tcPr>
            <w:tcW w:w="1559" w:type="dxa"/>
            <w:vAlign w:val="center"/>
          </w:tcPr>
          <w:p w14:paraId="798DC57C" w14:textId="1789156C"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Web</w:t>
            </w:r>
            <w:r w:rsidRPr="00205F0C">
              <w:rPr>
                <w:rFonts w:ascii="Times New Roman" w:hAnsi="Times New Roman" w:cs="Times New Roman" w:hint="eastAsia"/>
                <w:bCs/>
                <w:sz w:val="24"/>
                <w:szCs w:val="21"/>
              </w:rPr>
              <w:t>漏洞扫描</w:t>
            </w:r>
          </w:p>
        </w:tc>
        <w:tc>
          <w:tcPr>
            <w:tcW w:w="5891" w:type="dxa"/>
            <w:vAlign w:val="center"/>
          </w:tcPr>
          <w:p w14:paraId="4EDE26C6" w14:textId="087AAA8E" w:rsidR="00A57994" w:rsidRPr="00205F0C" w:rsidRDefault="00A57994" w:rsidP="00205F0C">
            <w:pPr>
              <w:widowControl w:val="0"/>
              <w:adjustRightInd w:val="0"/>
              <w:snapToGrid w:val="0"/>
              <w:spacing w:line="400" w:lineRule="exact"/>
              <w:ind w:firstLineChars="0" w:firstLine="0"/>
              <w:rPr>
                <w:rFonts w:ascii="Times New Roman" w:hAnsi="Times New Roman" w:cs="Times New Roman"/>
                <w:bCs/>
                <w:sz w:val="24"/>
                <w:szCs w:val="21"/>
              </w:rPr>
            </w:pPr>
            <w:r w:rsidRPr="00205F0C">
              <w:rPr>
                <w:rFonts w:ascii="Times New Roman" w:hAnsi="Times New Roman" w:cs="Times New Roman"/>
                <w:bCs/>
                <w:sz w:val="24"/>
                <w:szCs w:val="21"/>
              </w:rPr>
              <w:t>支持</w:t>
            </w:r>
            <w:r w:rsidRPr="00205F0C">
              <w:rPr>
                <w:rFonts w:ascii="Times New Roman" w:hAnsi="Times New Roman" w:cs="Times New Roman"/>
                <w:bCs/>
                <w:sz w:val="24"/>
                <w:szCs w:val="21"/>
              </w:rPr>
              <w:t>Http</w:t>
            </w:r>
            <w:r w:rsidRPr="00205F0C">
              <w:rPr>
                <w:rFonts w:ascii="Times New Roman" w:hAnsi="Times New Roman" w:cs="Times New Roman"/>
                <w:bCs/>
                <w:sz w:val="24"/>
                <w:szCs w:val="21"/>
              </w:rPr>
              <w:t>基础认证登录、</w:t>
            </w:r>
            <w:r w:rsidRPr="00205F0C">
              <w:rPr>
                <w:rFonts w:ascii="Times New Roman" w:hAnsi="Times New Roman" w:cs="Times New Roman"/>
                <w:bCs/>
                <w:sz w:val="24"/>
                <w:szCs w:val="21"/>
              </w:rPr>
              <w:t>Web</w:t>
            </w:r>
            <w:r w:rsidRPr="00205F0C">
              <w:rPr>
                <w:rFonts w:ascii="Times New Roman" w:hAnsi="Times New Roman" w:cs="Times New Roman"/>
                <w:bCs/>
                <w:sz w:val="24"/>
                <w:szCs w:val="21"/>
              </w:rPr>
              <w:t>表单登录、</w:t>
            </w:r>
            <w:r w:rsidRPr="00205F0C">
              <w:rPr>
                <w:rFonts w:ascii="Times New Roman" w:hAnsi="Times New Roman" w:cs="Times New Roman"/>
                <w:bCs/>
                <w:sz w:val="24"/>
                <w:szCs w:val="21"/>
              </w:rPr>
              <w:t xml:space="preserve">Https </w:t>
            </w:r>
            <w:r w:rsidRPr="00205F0C">
              <w:rPr>
                <w:rFonts w:ascii="Times New Roman" w:hAnsi="Times New Roman" w:cs="Times New Roman"/>
                <w:bCs/>
                <w:sz w:val="24"/>
                <w:szCs w:val="21"/>
              </w:rPr>
              <w:t>证书登录</w:t>
            </w:r>
            <w:r w:rsidRPr="00205F0C">
              <w:rPr>
                <w:rFonts w:ascii="Times New Roman" w:hAnsi="Times New Roman" w:cs="Times New Roman" w:hint="eastAsia"/>
                <w:bCs/>
                <w:sz w:val="24"/>
                <w:szCs w:val="21"/>
              </w:rPr>
              <w:t>。</w:t>
            </w:r>
          </w:p>
        </w:tc>
      </w:tr>
      <w:tr w:rsidR="00A57994" w14:paraId="4CA9E156" w14:textId="77777777" w:rsidTr="00205F0C">
        <w:tc>
          <w:tcPr>
            <w:tcW w:w="846" w:type="dxa"/>
            <w:vAlign w:val="center"/>
          </w:tcPr>
          <w:p w14:paraId="12307A1A" w14:textId="75009136"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4</w:t>
            </w:r>
          </w:p>
        </w:tc>
        <w:tc>
          <w:tcPr>
            <w:tcW w:w="1559" w:type="dxa"/>
            <w:vAlign w:val="center"/>
          </w:tcPr>
          <w:p w14:paraId="68C9000C" w14:textId="708AA532"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扫描策略配置</w:t>
            </w:r>
          </w:p>
        </w:tc>
        <w:tc>
          <w:tcPr>
            <w:tcW w:w="5891" w:type="dxa"/>
            <w:vAlign w:val="center"/>
          </w:tcPr>
          <w:p w14:paraId="0213CCF1" w14:textId="3A130EFB" w:rsidR="00A57994" w:rsidRPr="00205F0C" w:rsidRDefault="00A57994" w:rsidP="00205F0C">
            <w:pPr>
              <w:widowControl w:val="0"/>
              <w:adjustRightInd w:val="0"/>
              <w:snapToGrid w:val="0"/>
              <w:spacing w:line="400" w:lineRule="exact"/>
              <w:ind w:firstLineChars="0" w:firstLine="0"/>
              <w:rPr>
                <w:rFonts w:ascii="Times New Roman" w:hAnsi="Times New Roman" w:cs="Times New Roman"/>
                <w:bCs/>
                <w:sz w:val="24"/>
                <w:szCs w:val="21"/>
              </w:rPr>
            </w:pPr>
            <w:r w:rsidRPr="00205F0C">
              <w:rPr>
                <w:rFonts w:ascii="Times New Roman" w:hAnsi="Times New Roman" w:cs="Times New Roman"/>
                <w:bCs/>
                <w:sz w:val="24"/>
                <w:szCs w:val="21"/>
              </w:rPr>
              <w:t>支持自定义可扫描和禁止扫描的时段，可分钟级设置允许扫描或禁止扫描的时间，灵活的设置可连续扫描的时间</w:t>
            </w:r>
          </w:p>
        </w:tc>
      </w:tr>
      <w:tr w:rsidR="00A57994" w14:paraId="163A6149" w14:textId="77777777" w:rsidTr="00205F0C">
        <w:tc>
          <w:tcPr>
            <w:tcW w:w="846" w:type="dxa"/>
            <w:vAlign w:val="center"/>
          </w:tcPr>
          <w:p w14:paraId="2C368B65" w14:textId="31CFB3E3"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5</w:t>
            </w:r>
          </w:p>
        </w:tc>
        <w:tc>
          <w:tcPr>
            <w:tcW w:w="1559" w:type="dxa"/>
            <w:vAlign w:val="center"/>
          </w:tcPr>
          <w:p w14:paraId="438E626E" w14:textId="4C021376"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扫描策略配置</w:t>
            </w:r>
          </w:p>
        </w:tc>
        <w:tc>
          <w:tcPr>
            <w:tcW w:w="5891" w:type="dxa"/>
            <w:vAlign w:val="center"/>
          </w:tcPr>
          <w:p w14:paraId="4862ED67" w14:textId="34C00129" w:rsidR="00A57994" w:rsidRPr="00205F0C" w:rsidRDefault="00A57994" w:rsidP="00205F0C">
            <w:pPr>
              <w:widowControl w:val="0"/>
              <w:adjustRightInd w:val="0"/>
              <w:snapToGrid w:val="0"/>
              <w:spacing w:line="400" w:lineRule="exact"/>
              <w:ind w:firstLineChars="0" w:firstLine="0"/>
              <w:rPr>
                <w:rFonts w:ascii="Times New Roman" w:hAnsi="Times New Roman" w:cs="Times New Roman"/>
                <w:bCs/>
                <w:sz w:val="24"/>
                <w:szCs w:val="21"/>
              </w:rPr>
            </w:pPr>
            <w:r w:rsidRPr="00205F0C">
              <w:rPr>
                <w:rFonts w:ascii="Times New Roman" w:hAnsi="Times New Roman" w:cs="Times New Roman"/>
                <w:bCs/>
                <w:sz w:val="24"/>
                <w:szCs w:val="21"/>
              </w:rPr>
              <w:t>支持停止、暂停扫描任务（手动</w:t>
            </w:r>
            <w:r w:rsidRPr="00205F0C">
              <w:rPr>
                <w:rFonts w:ascii="Times New Roman" w:hAnsi="Times New Roman" w:cs="Times New Roman"/>
                <w:bCs/>
                <w:sz w:val="24"/>
                <w:szCs w:val="21"/>
              </w:rPr>
              <w:t>/</w:t>
            </w:r>
            <w:r w:rsidRPr="00205F0C">
              <w:rPr>
                <w:rFonts w:ascii="Times New Roman" w:hAnsi="Times New Roman" w:cs="Times New Roman"/>
                <w:bCs/>
                <w:sz w:val="24"/>
                <w:szCs w:val="21"/>
              </w:rPr>
              <w:t>自动），停止后可重启任务，暂停后可断点续扫</w:t>
            </w:r>
          </w:p>
        </w:tc>
      </w:tr>
      <w:tr w:rsidR="00A57994" w14:paraId="1E69FA08" w14:textId="77777777" w:rsidTr="00205F0C">
        <w:trPr>
          <w:trHeight w:val="1016"/>
        </w:trPr>
        <w:tc>
          <w:tcPr>
            <w:tcW w:w="846" w:type="dxa"/>
            <w:vAlign w:val="center"/>
          </w:tcPr>
          <w:p w14:paraId="7E578755" w14:textId="4F419806" w:rsidR="00A57994" w:rsidRPr="00205F0C"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6</w:t>
            </w:r>
          </w:p>
        </w:tc>
        <w:tc>
          <w:tcPr>
            <w:tcW w:w="1559" w:type="dxa"/>
            <w:vAlign w:val="center"/>
          </w:tcPr>
          <w:p w14:paraId="7EEFB39F" w14:textId="22720E33" w:rsidR="00A57994" w:rsidRPr="00EF3095" w:rsidRDefault="00A57994" w:rsidP="00205F0C">
            <w:pPr>
              <w:widowControl w:val="0"/>
              <w:adjustRightInd w:val="0"/>
              <w:snapToGrid w:val="0"/>
              <w:spacing w:line="400" w:lineRule="exact"/>
              <w:ind w:firstLineChars="0" w:firstLine="0"/>
              <w:jc w:val="center"/>
              <w:rPr>
                <w:rFonts w:ascii="Times New Roman" w:hAnsi="Times New Roman" w:cs="Times New Roman"/>
                <w:bCs/>
                <w:sz w:val="24"/>
                <w:szCs w:val="21"/>
              </w:rPr>
            </w:pPr>
            <w:r w:rsidRPr="00205F0C">
              <w:rPr>
                <w:rFonts w:ascii="Times New Roman" w:hAnsi="Times New Roman" w:cs="Times New Roman" w:hint="eastAsia"/>
                <w:bCs/>
                <w:sz w:val="24"/>
                <w:szCs w:val="21"/>
              </w:rPr>
              <w:t>产品资质</w:t>
            </w:r>
          </w:p>
        </w:tc>
        <w:tc>
          <w:tcPr>
            <w:tcW w:w="5891" w:type="dxa"/>
            <w:vAlign w:val="center"/>
          </w:tcPr>
          <w:p w14:paraId="4CCAE2C2" w14:textId="0C978336" w:rsidR="00A57994" w:rsidRPr="00EF3095" w:rsidRDefault="00A57994" w:rsidP="00205F0C">
            <w:pPr>
              <w:widowControl w:val="0"/>
              <w:adjustRightInd w:val="0"/>
              <w:snapToGrid w:val="0"/>
              <w:spacing w:line="400" w:lineRule="exact"/>
              <w:ind w:firstLineChars="0" w:firstLine="0"/>
              <w:rPr>
                <w:rFonts w:ascii="Times New Roman" w:hAnsi="Times New Roman" w:cs="Times New Roman"/>
                <w:bCs/>
                <w:sz w:val="24"/>
                <w:szCs w:val="21"/>
              </w:rPr>
            </w:pPr>
            <w:r w:rsidRPr="00205F0C">
              <w:rPr>
                <w:rFonts w:ascii="Times New Roman" w:hAnsi="Times New Roman" w:cs="Times New Roman"/>
                <w:bCs/>
                <w:sz w:val="24"/>
                <w:szCs w:val="21"/>
              </w:rPr>
              <w:t>产品具备网络关键设备和网络安全专用产品安全认证</w:t>
            </w:r>
            <w:r w:rsidRPr="00205F0C">
              <w:rPr>
                <w:rFonts w:ascii="Times New Roman" w:hAnsi="Times New Roman" w:cs="Times New Roman" w:hint="eastAsia"/>
                <w:bCs/>
                <w:sz w:val="24"/>
                <w:szCs w:val="21"/>
              </w:rPr>
              <w:t>证书</w:t>
            </w:r>
          </w:p>
        </w:tc>
      </w:tr>
    </w:tbl>
    <w:p w14:paraId="6E4CD757" w14:textId="77777777" w:rsidR="00A57994" w:rsidRPr="007322D1" w:rsidRDefault="00A57994" w:rsidP="00DF59E0">
      <w:pPr>
        <w:spacing w:line="560" w:lineRule="exact"/>
        <w:ind w:firstLineChars="0" w:firstLine="0"/>
        <w:jc w:val="both"/>
        <w:rPr>
          <w:rFonts w:ascii="Times New Roman" w:hAnsi="Times New Roman" w:cs="Times New Roman"/>
        </w:rPr>
      </w:pPr>
    </w:p>
    <w:p w14:paraId="157B3722" w14:textId="77777777" w:rsidR="00EF3095" w:rsidRDefault="00EF3095">
      <w:pPr>
        <w:ind w:firstLineChars="0" w:firstLine="0"/>
        <w:rPr>
          <w:rFonts w:ascii="Times New Roman" w:eastAsia="宋体" w:hAnsi="Times New Roman" w:cs="Times New Roman"/>
          <w:b/>
          <w:bCs/>
          <w:kern w:val="44"/>
          <w:sz w:val="32"/>
          <w:szCs w:val="44"/>
        </w:rPr>
      </w:pPr>
      <w:r>
        <w:rPr>
          <w:rFonts w:ascii="Times New Roman" w:eastAsia="宋体" w:hAnsi="Times New Roman" w:cs="Times New Roman"/>
        </w:rPr>
        <w:br w:type="page"/>
      </w:r>
    </w:p>
    <w:p w14:paraId="3F9D8419" w14:textId="595EF92F" w:rsidR="00EF3095" w:rsidRDefault="00FD05BC" w:rsidP="00EF3095">
      <w:pPr>
        <w:pStyle w:val="1"/>
        <w:numPr>
          <w:ilvl w:val="0"/>
          <w:numId w:val="2"/>
        </w:numPr>
        <w:jc w:val="both"/>
        <w:rPr>
          <w:rFonts w:ascii="Times New Roman" w:eastAsia="宋体" w:hAnsi="Times New Roman" w:cs="Times New Roman"/>
        </w:rPr>
      </w:pPr>
      <w:bookmarkStart w:id="3" w:name="_Toc215240696"/>
      <w:r>
        <w:rPr>
          <w:rFonts w:ascii="Times New Roman" w:eastAsia="宋体" w:hAnsi="Times New Roman" w:cs="Times New Roman"/>
        </w:rPr>
        <w:lastRenderedPageBreak/>
        <w:t>详细技术规格</w:t>
      </w:r>
      <w:r>
        <w:rPr>
          <w:rFonts w:ascii="Times New Roman" w:eastAsia="宋体" w:hAnsi="Times New Roman" w:cs="Times New Roman" w:hint="eastAsia"/>
        </w:rPr>
        <w:t>要求</w:t>
      </w:r>
      <w:bookmarkEnd w:id="3"/>
    </w:p>
    <w:p w14:paraId="7AB1713E" w14:textId="162078CF" w:rsidR="00EF3095" w:rsidRPr="00EF3095" w:rsidRDefault="00BD3441" w:rsidP="00EF3095">
      <w:pPr>
        <w:widowControl w:val="0"/>
        <w:adjustRightInd w:val="0"/>
        <w:snapToGrid w:val="0"/>
        <w:spacing w:beforeLines="50" w:before="156" w:afterLines="50" w:after="156"/>
        <w:ind w:firstLineChars="0" w:firstLine="0"/>
        <w:jc w:val="both"/>
        <w:outlineLvl w:val="1"/>
        <w:rPr>
          <w:rFonts w:ascii="Times New Roman" w:eastAsia="黑体" w:hAnsi="Times New Roman" w:cs="Times New Roman"/>
          <w:bCs/>
          <w:sz w:val="30"/>
          <w:szCs w:val="24"/>
        </w:rPr>
      </w:pPr>
      <w:bookmarkStart w:id="4" w:name="_Toc215240697"/>
      <w:r>
        <w:rPr>
          <w:rFonts w:ascii="Times New Roman" w:eastAsia="黑体" w:hAnsi="Times New Roman" w:cs="Times New Roman" w:hint="eastAsia"/>
          <w:bCs/>
          <w:sz w:val="30"/>
          <w:szCs w:val="24"/>
        </w:rPr>
        <w:t>2</w:t>
      </w:r>
      <w:r w:rsidR="00EF3095" w:rsidRPr="00EF3095">
        <w:rPr>
          <w:rFonts w:ascii="Times New Roman" w:eastAsia="黑体" w:hAnsi="Times New Roman" w:cs="Times New Roman"/>
          <w:bCs/>
          <w:sz w:val="30"/>
          <w:szCs w:val="24"/>
        </w:rPr>
        <w:t xml:space="preserve">.1 </w:t>
      </w:r>
      <w:r w:rsidR="00EF3095" w:rsidRPr="00EF3095">
        <w:rPr>
          <w:rFonts w:ascii="Times New Roman" w:eastAsia="黑体" w:hAnsi="Times New Roman" w:cs="Times New Roman"/>
          <w:bCs/>
          <w:sz w:val="30"/>
          <w:szCs w:val="24"/>
        </w:rPr>
        <w:t>终端安全管理系统（网络版杀毒软件）</w:t>
      </w:r>
      <w:bookmarkEnd w:id="4"/>
    </w:p>
    <w:tbl>
      <w:tblPr>
        <w:tblW w:w="857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76"/>
        <w:gridCol w:w="7400"/>
      </w:tblGrid>
      <w:tr w:rsidR="00EF3095" w:rsidRPr="00282716" w14:paraId="1D10B826" w14:textId="77777777" w:rsidTr="004D33CE">
        <w:trPr>
          <w:trHeight w:val="567"/>
          <w:jc w:val="center"/>
        </w:trPr>
        <w:tc>
          <w:tcPr>
            <w:tcW w:w="1176" w:type="dxa"/>
            <w:vAlign w:val="center"/>
          </w:tcPr>
          <w:p w14:paraId="772BA37F" w14:textId="77777777" w:rsidR="00EF3095" w:rsidRPr="00EF3095" w:rsidRDefault="00EF3095"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EF3095">
              <w:rPr>
                <w:rFonts w:ascii="Segoe UI Symbol" w:hAnsi="Segoe UI Symbol" w:cs="Segoe UI Symbol"/>
                <w:color w:val="000000" w:themeColor="text1"/>
                <w:kern w:val="0"/>
                <w:sz w:val="24"/>
                <w:szCs w:val="21"/>
              </w:rPr>
              <w:t>1</w:t>
            </w:r>
          </w:p>
        </w:tc>
        <w:tc>
          <w:tcPr>
            <w:tcW w:w="7400" w:type="dxa"/>
            <w:vAlign w:val="center"/>
          </w:tcPr>
          <w:p w14:paraId="602C42EF"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终端安全管理系统（网络版杀毒软件）</w:t>
            </w:r>
          </w:p>
        </w:tc>
      </w:tr>
      <w:tr w:rsidR="00DF59E0" w:rsidRPr="00282716" w14:paraId="23D3EBD3" w14:textId="77777777" w:rsidTr="004D33CE">
        <w:trPr>
          <w:trHeight w:val="567"/>
          <w:jc w:val="center"/>
        </w:trPr>
        <w:tc>
          <w:tcPr>
            <w:tcW w:w="1176" w:type="dxa"/>
            <w:vAlign w:val="center"/>
          </w:tcPr>
          <w:p w14:paraId="4722A0DF" w14:textId="2193289B" w:rsidR="00DF59E0" w:rsidRPr="00EF3095" w:rsidRDefault="00DF59E0"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Pr>
                <w:rFonts w:ascii="Segoe UI Symbol" w:hAnsi="Segoe UI Symbol" w:cs="Segoe UI Symbol" w:hint="eastAsia"/>
                <w:color w:val="000000" w:themeColor="text1"/>
                <w:kern w:val="0"/>
                <w:sz w:val="24"/>
                <w:szCs w:val="21"/>
              </w:rPr>
              <w:t>1</w:t>
            </w:r>
            <w:r>
              <w:rPr>
                <w:rFonts w:ascii="Segoe UI Symbol" w:hAnsi="Segoe UI Symbol" w:cs="Segoe UI Symbol"/>
                <w:color w:val="000000" w:themeColor="text1"/>
                <w:kern w:val="0"/>
                <w:sz w:val="24"/>
                <w:szCs w:val="21"/>
              </w:rPr>
              <w:t>.1</w:t>
            </w:r>
          </w:p>
        </w:tc>
        <w:tc>
          <w:tcPr>
            <w:tcW w:w="7400" w:type="dxa"/>
            <w:vAlign w:val="center"/>
          </w:tcPr>
          <w:p w14:paraId="168267C7" w14:textId="7264CD86" w:rsidR="00DF59E0" w:rsidRPr="00EF3095" w:rsidRDefault="00DF59E0"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Pr>
                <w:rFonts w:ascii="Times New Roman" w:hAnsi="Times New Roman" w:cs="Times New Roman" w:hint="eastAsia"/>
                <w:bCs/>
                <w:sz w:val="24"/>
                <w:szCs w:val="21"/>
              </w:rPr>
              <w:t>软件功能描述</w:t>
            </w:r>
          </w:p>
        </w:tc>
      </w:tr>
      <w:tr w:rsidR="00DF59E0" w:rsidRPr="00282716" w14:paraId="2DF10760" w14:textId="77777777" w:rsidTr="004D33CE">
        <w:trPr>
          <w:trHeight w:val="567"/>
          <w:jc w:val="center"/>
        </w:trPr>
        <w:tc>
          <w:tcPr>
            <w:tcW w:w="1176" w:type="dxa"/>
            <w:vAlign w:val="center"/>
          </w:tcPr>
          <w:p w14:paraId="721D2A10" w14:textId="6F99F959" w:rsidR="00DF59E0" w:rsidRPr="00EF3095" w:rsidRDefault="00A73E41"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C00FF6">
              <w:rPr>
                <w:rFonts w:ascii="Segoe UI Symbol" w:hAnsi="Segoe UI Symbol" w:cs="Segoe UI Symbol"/>
                <w:kern w:val="0"/>
                <w:sz w:val="24"/>
                <w:szCs w:val="21"/>
              </w:rPr>
              <w:t>★</w:t>
            </w:r>
            <w:r w:rsidR="00DF59E0">
              <w:rPr>
                <w:rFonts w:ascii="Segoe UI Symbol" w:hAnsi="Segoe UI Symbol" w:cs="Segoe UI Symbol" w:hint="eastAsia"/>
                <w:color w:val="000000" w:themeColor="text1"/>
                <w:kern w:val="0"/>
                <w:sz w:val="24"/>
                <w:szCs w:val="21"/>
              </w:rPr>
              <w:t>1</w:t>
            </w:r>
            <w:r w:rsidR="00DF59E0">
              <w:rPr>
                <w:rFonts w:ascii="Segoe UI Symbol" w:hAnsi="Segoe UI Symbol" w:cs="Segoe UI Symbol"/>
                <w:color w:val="000000" w:themeColor="text1"/>
                <w:kern w:val="0"/>
                <w:sz w:val="24"/>
                <w:szCs w:val="21"/>
              </w:rPr>
              <w:t>.1.1</w:t>
            </w:r>
          </w:p>
        </w:tc>
        <w:tc>
          <w:tcPr>
            <w:tcW w:w="7400" w:type="dxa"/>
            <w:vAlign w:val="center"/>
          </w:tcPr>
          <w:p w14:paraId="63E39C53" w14:textId="2BD4ECC7" w:rsidR="00DF59E0" w:rsidRPr="00236358" w:rsidRDefault="00DF59E0"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236358">
              <w:rPr>
                <w:rFonts w:ascii="Times New Roman" w:hAnsi="Times New Roman" w:cs="Times New Roman"/>
                <w:bCs/>
                <w:sz w:val="24"/>
                <w:szCs w:val="21"/>
              </w:rPr>
              <w:t>可实时感知入侵行为，具备自动</w:t>
            </w:r>
            <w:r w:rsidRPr="00236358">
              <w:rPr>
                <w:rFonts w:ascii="Times New Roman" w:hAnsi="Times New Roman" w:cs="Times New Roman"/>
                <w:bCs/>
                <w:sz w:val="24"/>
                <w:szCs w:val="21"/>
              </w:rPr>
              <w:t>/</w:t>
            </w:r>
            <w:r w:rsidRPr="00236358">
              <w:rPr>
                <w:rFonts w:ascii="Times New Roman" w:hAnsi="Times New Roman" w:cs="Times New Roman"/>
                <w:bCs/>
                <w:sz w:val="24"/>
                <w:szCs w:val="21"/>
              </w:rPr>
              <w:t>手动响应能力。具备</w:t>
            </w:r>
            <w:r w:rsidRPr="00236358">
              <w:rPr>
                <w:rFonts w:ascii="Times New Roman" w:hAnsi="Times New Roman" w:cs="Times New Roman"/>
                <w:bCs/>
                <w:sz w:val="24"/>
                <w:szCs w:val="21"/>
              </w:rPr>
              <w:t>wekshe</w:t>
            </w:r>
            <w:r w:rsidR="00152A2D" w:rsidRPr="00236358">
              <w:rPr>
                <w:rFonts w:ascii="Times New Roman" w:hAnsi="Times New Roman" w:cs="Times New Roman"/>
                <w:bCs/>
                <w:sz w:val="24"/>
                <w:szCs w:val="21"/>
              </w:rPr>
              <w:t>l</w:t>
            </w:r>
            <w:r w:rsidRPr="00236358">
              <w:rPr>
                <w:rFonts w:ascii="Times New Roman" w:hAnsi="Times New Roman" w:cs="Times New Roman"/>
                <w:bCs/>
                <w:sz w:val="24"/>
                <w:szCs w:val="21"/>
              </w:rPr>
              <w:t>1</w:t>
            </w:r>
            <w:r w:rsidRPr="00236358">
              <w:rPr>
                <w:rFonts w:ascii="Times New Roman" w:hAnsi="Times New Roman" w:cs="Times New Roman"/>
                <w:bCs/>
                <w:sz w:val="24"/>
                <w:szCs w:val="21"/>
              </w:rPr>
              <w:t>、内存马、反弹</w:t>
            </w:r>
            <w:r w:rsidRPr="00236358">
              <w:rPr>
                <w:rFonts w:ascii="Times New Roman" w:hAnsi="Times New Roman" w:cs="Times New Roman"/>
                <w:bCs/>
                <w:sz w:val="24"/>
                <w:szCs w:val="21"/>
              </w:rPr>
              <w:t xml:space="preserve"> she11</w:t>
            </w:r>
            <w:r w:rsidRPr="00236358">
              <w:rPr>
                <w:rFonts w:ascii="Times New Roman" w:hAnsi="Times New Roman" w:cs="Times New Roman"/>
                <w:bCs/>
                <w:sz w:val="24"/>
                <w:szCs w:val="21"/>
              </w:rPr>
              <w:t>、异常命令、恶意文件、暴力破解、蜜罐诱捕、本地提权、异常登录、网络异常等入侵行为检测能力。具备勒索防护、网络阻断与隔离、入侵阻断等防护功能。</w:t>
            </w:r>
          </w:p>
        </w:tc>
      </w:tr>
      <w:tr w:rsidR="00EF3095" w:rsidRPr="00282716" w14:paraId="71C4B7A3" w14:textId="77777777" w:rsidTr="004D33CE">
        <w:trPr>
          <w:trHeight w:val="567"/>
          <w:jc w:val="center"/>
        </w:trPr>
        <w:tc>
          <w:tcPr>
            <w:tcW w:w="1176" w:type="dxa"/>
            <w:vAlign w:val="center"/>
          </w:tcPr>
          <w:p w14:paraId="25753DCF" w14:textId="79D819C5" w:rsidR="00EF3095" w:rsidRPr="00EF3095" w:rsidRDefault="00EF3095"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EF3095">
              <w:rPr>
                <w:rFonts w:ascii="Segoe UI Symbol" w:hAnsi="Segoe UI Symbol" w:cs="Segoe UI Symbol"/>
                <w:color w:val="000000" w:themeColor="text1"/>
                <w:kern w:val="0"/>
                <w:sz w:val="24"/>
                <w:szCs w:val="21"/>
              </w:rPr>
              <w:t>1.</w:t>
            </w:r>
            <w:r w:rsidR="00DF59E0">
              <w:rPr>
                <w:rFonts w:ascii="Segoe UI Symbol" w:hAnsi="Segoe UI Symbol" w:cs="Segoe UI Symbol"/>
                <w:color w:val="000000" w:themeColor="text1"/>
                <w:kern w:val="0"/>
                <w:sz w:val="24"/>
                <w:szCs w:val="21"/>
              </w:rPr>
              <w:t>2</w:t>
            </w:r>
          </w:p>
        </w:tc>
        <w:tc>
          <w:tcPr>
            <w:tcW w:w="7400" w:type="dxa"/>
            <w:vAlign w:val="center"/>
          </w:tcPr>
          <w:p w14:paraId="1DD0E3ED" w14:textId="77777777" w:rsidR="00EF3095" w:rsidRPr="00236358"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236358">
              <w:rPr>
                <w:rFonts w:ascii="Times New Roman" w:hAnsi="Times New Roman" w:cs="Times New Roman" w:hint="eastAsia"/>
                <w:bCs/>
                <w:sz w:val="24"/>
                <w:szCs w:val="21"/>
              </w:rPr>
              <w:t>产品部署</w:t>
            </w:r>
          </w:p>
        </w:tc>
      </w:tr>
      <w:tr w:rsidR="00EF3095" w:rsidRPr="00282716" w14:paraId="0DA544E1" w14:textId="77777777" w:rsidTr="004D33CE">
        <w:trPr>
          <w:trHeight w:val="567"/>
          <w:jc w:val="center"/>
        </w:trPr>
        <w:tc>
          <w:tcPr>
            <w:tcW w:w="1176" w:type="dxa"/>
            <w:vAlign w:val="center"/>
          </w:tcPr>
          <w:p w14:paraId="22C5DF6E" w14:textId="263620D5" w:rsidR="00EF3095" w:rsidRPr="00EF3095" w:rsidRDefault="00EF3095"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C00FF6">
              <w:rPr>
                <w:rFonts w:ascii="Segoe UI Symbol" w:hAnsi="Segoe UI Symbol" w:cs="Segoe UI Symbol"/>
                <w:kern w:val="0"/>
                <w:sz w:val="24"/>
                <w:szCs w:val="21"/>
              </w:rPr>
              <w:t>★1.</w:t>
            </w:r>
            <w:r w:rsidR="00DF59E0" w:rsidRPr="00C00FF6">
              <w:rPr>
                <w:rFonts w:ascii="Segoe UI Symbol" w:hAnsi="Segoe UI Symbol" w:cs="Segoe UI Symbol"/>
                <w:kern w:val="0"/>
                <w:sz w:val="24"/>
                <w:szCs w:val="21"/>
              </w:rPr>
              <w:t>2</w:t>
            </w:r>
            <w:r w:rsidRPr="00C00FF6">
              <w:rPr>
                <w:rFonts w:ascii="Segoe UI Symbol" w:hAnsi="Segoe UI Symbol" w:cs="Segoe UI Symbol"/>
                <w:kern w:val="0"/>
                <w:sz w:val="24"/>
                <w:szCs w:val="21"/>
              </w:rPr>
              <w:t xml:space="preserve">.1 </w:t>
            </w:r>
          </w:p>
        </w:tc>
        <w:tc>
          <w:tcPr>
            <w:tcW w:w="7400" w:type="dxa"/>
            <w:vAlign w:val="center"/>
          </w:tcPr>
          <w:p w14:paraId="1C193224" w14:textId="77777777" w:rsidR="00EF3095" w:rsidRPr="00236358"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236358">
              <w:rPr>
                <w:rFonts w:ascii="Times New Roman" w:hAnsi="Times New Roman" w:cs="Times New Roman"/>
                <w:bCs/>
                <w:sz w:val="24"/>
                <w:szCs w:val="21"/>
              </w:rPr>
              <w:t>探针支持嵌入虚拟机系统镜像内，可随虚拟机自动部署并启用探针。</w:t>
            </w:r>
          </w:p>
        </w:tc>
      </w:tr>
      <w:tr w:rsidR="00EF3095" w:rsidRPr="00282716" w14:paraId="7840DB10" w14:textId="77777777" w:rsidTr="004D33CE">
        <w:trPr>
          <w:trHeight w:val="567"/>
          <w:jc w:val="center"/>
        </w:trPr>
        <w:tc>
          <w:tcPr>
            <w:tcW w:w="1176" w:type="dxa"/>
            <w:vAlign w:val="center"/>
          </w:tcPr>
          <w:p w14:paraId="18502F40" w14:textId="75C1667F" w:rsidR="00EF3095" w:rsidRPr="00EF3095" w:rsidRDefault="00EF3095"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EF3095">
              <w:rPr>
                <w:rFonts w:ascii="Segoe UI Symbol" w:hAnsi="Segoe UI Symbol" w:cs="Segoe UI Symbol"/>
                <w:color w:val="000000" w:themeColor="text1"/>
                <w:kern w:val="0"/>
                <w:sz w:val="24"/>
                <w:szCs w:val="21"/>
              </w:rPr>
              <w:t>1.</w:t>
            </w:r>
            <w:r w:rsidR="00DF59E0">
              <w:rPr>
                <w:rFonts w:ascii="Segoe UI Symbol" w:hAnsi="Segoe UI Symbol" w:cs="Segoe UI Symbol"/>
                <w:color w:val="000000" w:themeColor="text1"/>
                <w:kern w:val="0"/>
                <w:sz w:val="24"/>
                <w:szCs w:val="21"/>
              </w:rPr>
              <w:t>2</w:t>
            </w:r>
            <w:r w:rsidRPr="00EF3095">
              <w:rPr>
                <w:rFonts w:ascii="Segoe UI Symbol" w:hAnsi="Segoe UI Symbol" w:cs="Segoe UI Symbol"/>
                <w:color w:val="000000" w:themeColor="text1"/>
                <w:kern w:val="0"/>
                <w:sz w:val="24"/>
                <w:szCs w:val="21"/>
              </w:rPr>
              <w:t xml:space="preserve">.2 </w:t>
            </w:r>
          </w:p>
        </w:tc>
        <w:tc>
          <w:tcPr>
            <w:tcW w:w="7400" w:type="dxa"/>
            <w:vAlign w:val="center"/>
          </w:tcPr>
          <w:p w14:paraId="1FAE2EA9" w14:textId="1B6AEDE2" w:rsidR="00EF3095" w:rsidRPr="00236358"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236358">
              <w:rPr>
                <w:rFonts w:ascii="Times New Roman" w:hAnsi="Times New Roman" w:cs="Times New Roman"/>
                <w:bCs/>
                <w:sz w:val="24"/>
                <w:szCs w:val="21"/>
              </w:rPr>
              <w:t>支持远程部署安装探针，支持用户自定义上传认证信息，支持查看安装结果。</w:t>
            </w:r>
          </w:p>
        </w:tc>
      </w:tr>
      <w:tr w:rsidR="00EF3095" w:rsidRPr="00282716" w14:paraId="13F1459E" w14:textId="77777777" w:rsidTr="004D33CE">
        <w:trPr>
          <w:trHeight w:val="567"/>
          <w:jc w:val="center"/>
        </w:trPr>
        <w:tc>
          <w:tcPr>
            <w:tcW w:w="1176" w:type="dxa"/>
            <w:vAlign w:val="center"/>
          </w:tcPr>
          <w:p w14:paraId="6B20F490" w14:textId="701CBE54" w:rsidR="00EF3095" w:rsidRPr="00EF3095" w:rsidRDefault="00A73E41"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C00FF6">
              <w:rPr>
                <w:rFonts w:ascii="Segoe UI Symbol" w:hAnsi="Segoe UI Symbol" w:cs="Segoe UI Symbol"/>
                <w:kern w:val="0"/>
                <w:sz w:val="24"/>
                <w:szCs w:val="21"/>
              </w:rPr>
              <w:t>★</w:t>
            </w:r>
            <w:r w:rsidR="00EF3095" w:rsidRPr="00EF3095">
              <w:rPr>
                <w:rFonts w:ascii="Segoe UI Symbol" w:hAnsi="Segoe UI Symbol" w:cs="Segoe UI Symbol" w:hint="eastAsia"/>
                <w:color w:val="000000" w:themeColor="text1"/>
                <w:kern w:val="0"/>
                <w:sz w:val="24"/>
                <w:szCs w:val="21"/>
              </w:rPr>
              <w:t>1.</w:t>
            </w:r>
            <w:r w:rsidR="00DF59E0">
              <w:rPr>
                <w:rFonts w:ascii="Segoe UI Symbol" w:hAnsi="Segoe UI Symbol" w:cs="Segoe UI Symbol"/>
                <w:color w:val="000000" w:themeColor="text1"/>
                <w:kern w:val="0"/>
                <w:sz w:val="24"/>
                <w:szCs w:val="21"/>
              </w:rPr>
              <w:t>2</w:t>
            </w:r>
            <w:r w:rsidR="00EF3095" w:rsidRPr="00EF3095">
              <w:rPr>
                <w:rFonts w:ascii="Segoe UI Symbol" w:hAnsi="Segoe UI Symbol" w:cs="Segoe UI Symbol" w:hint="eastAsia"/>
                <w:color w:val="000000" w:themeColor="text1"/>
                <w:kern w:val="0"/>
                <w:sz w:val="24"/>
                <w:szCs w:val="21"/>
              </w:rPr>
              <w:t>.3</w:t>
            </w:r>
          </w:p>
        </w:tc>
        <w:tc>
          <w:tcPr>
            <w:tcW w:w="7400" w:type="dxa"/>
            <w:vAlign w:val="center"/>
          </w:tcPr>
          <w:p w14:paraId="6A532CF9" w14:textId="2FB7F616" w:rsidR="00EF3095" w:rsidRPr="00236358" w:rsidRDefault="009B1EF3"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236358">
              <w:rPr>
                <w:rFonts w:ascii="Times New Roman" w:hAnsi="Times New Roman" w:cs="Times New Roman" w:hint="eastAsia"/>
                <w:bCs/>
                <w:sz w:val="24"/>
                <w:szCs w:val="21"/>
              </w:rPr>
              <w:t>提供</w:t>
            </w:r>
            <w:r w:rsidRPr="00236358">
              <w:rPr>
                <w:rFonts w:ascii="Times New Roman" w:hAnsi="Times New Roman" w:cs="Times New Roman" w:hint="eastAsia"/>
                <w:bCs/>
                <w:sz w:val="24"/>
                <w:szCs w:val="21"/>
              </w:rPr>
              <w:t>1</w:t>
            </w:r>
            <w:r w:rsidRPr="00236358">
              <w:rPr>
                <w:rFonts w:ascii="Times New Roman" w:hAnsi="Times New Roman" w:cs="Times New Roman" w:hint="eastAsia"/>
                <w:bCs/>
                <w:sz w:val="24"/>
                <w:szCs w:val="21"/>
              </w:rPr>
              <w:t>管理中心</w:t>
            </w:r>
            <w:r w:rsidRPr="00236358">
              <w:rPr>
                <w:rFonts w:ascii="Times New Roman" w:hAnsi="Times New Roman" w:cs="Times New Roman" w:hint="eastAsia"/>
                <w:bCs/>
                <w:sz w:val="24"/>
                <w:szCs w:val="21"/>
              </w:rPr>
              <w:t>+1000</w:t>
            </w:r>
            <w:r w:rsidRPr="00236358">
              <w:rPr>
                <w:rFonts w:ascii="Times New Roman" w:hAnsi="Times New Roman" w:cs="Times New Roman" w:hint="eastAsia"/>
                <w:bCs/>
                <w:sz w:val="24"/>
                <w:szCs w:val="21"/>
              </w:rPr>
              <w:t>个服务器授权</w:t>
            </w:r>
          </w:p>
        </w:tc>
      </w:tr>
      <w:tr w:rsidR="00EF3095" w:rsidRPr="00282716" w14:paraId="230D4FD8" w14:textId="77777777" w:rsidTr="004D33CE">
        <w:trPr>
          <w:trHeight w:val="567"/>
          <w:jc w:val="center"/>
        </w:trPr>
        <w:tc>
          <w:tcPr>
            <w:tcW w:w="1176" w:type="dxa"/>
            <w:vAlign w:val="center"/>
          </w:tcPr>
          <w:p w14:paraId="2A088D3A" w14:textId="0FDC3F5E" w:rsidR="00EF3095" w:rsidRPr="00EF3095" w:rsidRDefault="00EF3095"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EF3095">
              <w:rPr>
                <w:rFonts w:ascii="Segoe UI Symbol" w:hAnsi="Segoe UI Symbol" w:cs="Segoe UI Symbol"/>
                <w:color w:val="000000" w:themeColor="text1"/>
                <w:kern w:val="0"/>
                <w:sz w:val="24"/>
                <w:szCs w:val="21"/>
              </w:rPr>
              <w:t>1.</w:t>
            </w:r>
            <w:r w:rsidR="00DF59E0">
              <w:rPr>
                <w:rFonts w:ascii="Segoe UI Symbol" w:hAnsi="Segoe UI Symbol" w:cs="Segoe UI Symbol"/>
                <w:color w:val="000000" w:themeColor="text1"/>
                <w:kern w:val="0"/>
                <w:sz w:val="24"/>
                <w:szCs w:val="21"/>
              </w:rPr>
              <w:t>3</w:t>
            </w:r>
          </w:p>
        </w:tc>
        <w:tc>
          <w:tcPr>
            <w:tcW w:w="7400" w:type="dxa"/>
            <w:vAlign w:val="center"/>
          </w:tcPr>
          <w:p w14:paraId="251EA0D8"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探针安全性与稳定性</w:t>
            </w:r>
          </w:p>
        </w:tc>
      </w:tr>
      <w:tr w:rsidR="00EF3095" w:rsidRPr="00282716" w14:paraId="7ADB463A" w14:textId="77777777" w:rsidTr="004D33CE">
        <w:trPr>
          <w:trHeight w:val="567"/>
          <w:jc w:val="center"/>
        </w:trPr>
        <w:tc>
          <w:tcPr>
            <w:tcW w:w="1176" w:type="dxa"/>
            <w:vAlign w:val="center"/>
          </w:tcPr>
          <w:p w14:paraId="50BCCEFC" w14:textId="4E2D2775" w:rsidR="00EF3095" w:rsidRPr="00EF3095" w:rsidRDefault="00EF3095"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C00FF6">
              <w:rPr>
                <w:iCs/>
                <w:sz w:val="24"/>
              </w:rPr>
              <w:t>▲</w:t>
            </w:r>
            <w:r w:rsidRPr="00C00FF6">
              <w:rPr>
                <w:rFonts w:ascii="Segoe UI Symbol" w:hAnsi="Segoe UI Symbol" w:cs="Segoe UI Symbol"/>
                <w:kern w:val="0"/>
                <w:sz w:val="24"/>
                <w:szCs w:val="21"/>
              </w:rPr>
              <w:t>1.</w:t>
            </w:r>
            <w:r w:rsidR="00DF59E0" w:rsidRPr="00C00FF6">
              <w:rPr>
                <w:rFonts w:ascii="Segoe UI Symbol" w:hAnsi="Segoe UI Symbol" w:cs="Segoe UI Symbol"/>
                <w:kern w:val="0"/>
                <w:sz w:val="24"/>
                <w:szCs w:val="21"/>
              </w:rPr>
              <w:t>3</w:t>
            </w:r>
            <w:r w:rsidRPr="00C00FF6">
              <w:rPr>
                <w:rFonts w:ascii="Segoe UI Symbol" w:hAnsi="Segoe UI Symbol" w:cs="Segoe UI Symbol"/>
                <w:kern w:val="0"/>
                <w:sz w:val="24"/>
                <w:szCs w:val="21"/>
              </w:rPr>
              <w:t>.1</w:t>
            </w:r>
          </w:p>
        </w:tc>
        <w:tc>
          <w:tcPr>
            <w:tcW w:w="7400" w:type="dxa"/>
            <w:vAlign w:val="center"/>
          </w:tcPr>
          <w:p w14:paraId="765D7841"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探针支持在非</w:t>
            </w:r>
            <w:r w:rsidRPr="00EF3095">
              <w:rPr>
                <w:rFonts w:ascii="Times New Roman" w:hAnsi="Times New Roman" w:cs="Times New Roman"/>
                <w:bCs/>
                <w:sz w:val="24"/>
                <w:szCs w:val="21"/>
              </w:rPr>
              <w:t>root</w:t>
            </w:r>
            <w:r w:rsidRPr="00EF3095">
              <w:rPr>
                <w:rFonts w:ascii="Times New Roman" w:hAnsi="Times New Roman" w:cs="Times New Roman"/>
                <w:bCs/>
                <w:sz w:val="24"/>
                <w:szCs w:val="21"/>
              </w:rPr>
              <w:t>权限下运行和使用，支持自定义运行用户、运行路径</w:t>
            </w:r>
          </w:p>
        </w:tc>
      </w:tr>
      <w:tr w:rsidR="00EF3095" w:rsidRPr="00282716" w14:paraId="3CBCC390" w14:textId="77777777" w:rsidTr="004D33CE">
        <w:trPr>
          <w:trHeight w:val="567"/>
          <w:jc w:val="center"/>
        </w:trPr>
        <w:tc>
          <w:tcPr>
            <w:tcW w:w="1176" w:type="dxa"/>
            <w:vAlign w:val="center"/>
          </w:tcPr>
          <w:p w14:paraId="45A8399B" w14:textId="28D34CAC" w:rsidR="00EF3095" w:rsidRPr="00EF3095" w:rsidRDefault="00EF3095"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EF3095">
              <w:rPr>
                <w:rFonts w:ascii="Segoe UI Symbol" w:hAnsi="Segoe UI Symbol" w:cs="Segoe UI Symbol" w:hint="eastAsia"/>
                <w:color w:val="000000" w:themeColor="text1"/>
                <w:kern w:val="0"/>
                <w:sz w:val="24"/>
                <w:szCs w:val="21"/>
              </w:rPr>
              <w:t>1.</w:t>
            </w:r>
            <w:r w:rsidR="00DF59E0">
              <w:rPr>
                <w:rFonts w:ascii="Segoe UI Symbol" w:hAnsi="Segoe UI Symbol" w:cs="Segoe UI Symbol"/>
                <w:color w:val="000000" w:themeColor="text1"/>
                <w:kern w:val="0"/>
                <w:sz w:val="24"/>
                <w:szCs w:val="21"/>
              </w:rPr>
              <w:t>4</w:t>
            </w:r>
          </w:p>
        </w:tc>
        <w:tc>
          <w:tcPr>
            <w:tcW w:w="7400" w:type="dxa"/>
            <w:vAlign w:val="center"/>
          </w:tcPr>
          <w:p w14:paraId="61B6CBFE"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资产清点</w:t>
            </w:r>
          </w:p>
        </w:tc>
      </w:tr>
      <w:tr w:rsidR="00EF3095" w:rsidRPr="00282716" w14:paraId="351CC8BE" w14:textId="77777777" w:rsidTr="004D33CE">
        <w:trPr>
          <w:trHeight w:val="567"/>
          <w:jc w:val="center"/>
        </w:trPr>
        <w:tc>
          <w:tcPr>
            <w:tcW w:w="1176" w:type="dxa"/>
            <w:vAlign w:val="center"/>
          </w:tcPr>
          <w:p w14:paraId="30A7418E" w14:textId="7A4A2A95" w:rsidR="00EF3095" w:rsidRPr="00EF3095" w:rsidRDefault="00EF3095"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C00FF6">
              <w:rPr>
                <w:rFonts w:ascii="Segoe UI Symbol" w:hAnsi="Segoe UI Symbol" w:cs="Segoe UI Symbol"/>
                <w:kern w:val="0"/>
                <w:sz w:val="24"/>
                <w:szCs w:val="21"/>
              </w:rPr>
              <w:t>★</w:t>
            </w:r>
            <w:r w:rsidRPr="00C00FF6">
              <w:rPr>
                <w:rFonts w:ascii="Segoe UI Symbol" w:hAnsi="Segoe UI Symbol" w:cs="Segoe UI Symbol" w:hint="eastAsia"/>
                <w:kern w:val="0"/>
                <w:sz w:val="24"/>
                <w:szCs w:val="21"/>
              </w:rPr>
              <w:t>1.</w:t>
            </w:r>
            <w:r w:rsidR="00DF59E0" w:rsidRPr="00C00FF6">
              <w:rPr>
                <w:rFonts w:ascii="Segoe UI Symbol" w:hAnsi="Segoe UI Symbol" w:cs="Segoe UI Symbol"/>
                <w:kern w:val="0"/>
                <w:sz w:val="24"/>
                <w:szCs w:val="21"/>
              </w:rPr>
              <w:t>4</w:t>
            </w:r>
            <w:r w:rsidRPr="00C00FF6">
              <w:rPr>
                <w:rFonts w:ascii="Segoe UI Symbol" w:hAnsi="Segoe UI Symbol" w:cs="Segoe UI Symbol" w:hint="eastAsia"/>
                <w:kern w:val="0"/>
                <w:sz w:val="24"/>
                <w:szCs w:val="21"/>
              </w:rPr>
              <w:t>.1</w:t>
            </w:r>
          </w:p>
        </w:tc>
        <w:tc>
          <w:tcPr>
            <w:tcW w:w="7400" w:type="dxa"/>
            <w:vAlign w:val="center"/>
          </w:tcPr>
          <w:p w14:paraId="1B8AC10D"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支持新增主机资产自定义业务属性字段，完善资产管理。</w:t>
            </w:r>
          </w:p>
        </w:tc>
      </w:tr>
      <w:tr w:rsidR="00EF3095" w:rsidRPr="00282716" w14:paraId="41B771A4" w14:textId="77777777" w:rsidTr="004D33CE">
        <w:trPr>
          <w:trHeight w:val="567"/>
          <w:jc w:val="center"/>
        </w:trPr>
        <w:tc>
          <w:tcPr>
            <w:tcW w:w="1176" w:type="dxa"/>
            <w:vAlign w:val="center"/>
          </w:tcPr>
          <w:p w14:paraId="2C4E03A1" w14:textId="5130E637" w:rsidR="00EF3095" w:rsidRPr="00C00FF6" w:rsidRDefault="00EF3095" w:rsidP="004D33CE">
            <w:pPr>
              <w:widowControl w:val="0"/>
              <w:adjustRightInd w:val="0"/>
              <w:snapToGrid w:val="0"/>
              <w:spacing w:line="400" w:lineRule="exact"/>
              <w:ind w:firstLineChars="0" w:firstLine="0"/>
              <w:jc w:val="both"/>
              <w:rPr>
                <w:rFonts w:ascii="Segoe UI Symbol" w:hAnsi="Segoe UI Symbol" w:cs="Segoe UI Symbol"/>
                <w:kern w:val="0"/>
                <w:sz w:val="24"/>
                <w:szCs w:val="21"/>
              </w:rPr>
            </w:pPr>
            <w:r w:rsidRPr="00C00FF6">
              <w:rPr>
                <w:iCs/>
                <w:sz w:val="24"/>
              </w:rPr>
              <w:t>▲</w:t>
            </w:r>
            <w:r w:rsidRPr="00C00FF6">
              <w:rPr>
                <w:rFonts w:ascii="Segoe UI Symbol" w:hAnsi="Segoe UI Symbol" w:cs="Segoe UI Symbol" w:hint="eastAsia"/>
                <w:kern w:val="0"/>
                <w:sz w:val="24"/>
                <w:szCs w:val="21"/>
              </w:rPr>
              <w:t>1.</w:t>
            </w:r>
            <w:r w:rsidR="00DF59E0" w:rsidRPr="00C00FF6">
              <w:rPr>
                <w:rFonts w:ascii="Segoe UI Symbol" w:hAnsi="Segoe UI Symbol" w:cs="Segoe UI Symbol"/>
                <w:kern w:val="0"/>
                <w:sz w:val="24"/>
                <w:szCs w:val="21"/>
              </w:rPr>
              <w:t>4</w:t>
            </w:r>
            <w:r w:rsidRPr="00C00FF6">
              <w:rPr>
                <w:rFonts w:ascii="Segoe UI Symbol" w:hAnsi="Segoe UI Symbol" w:cs="Segoe UI Symbol" w:hint="eastAsia"/>
                <w:kern w:val="0"/>
                <w:sz w:val="24"/>
                <w:szCs w:val="21"/>
              </w:rPr>
              <w:t>.2</w:t>
            </w:r>
          </w:p>
        </w:tc>
        <w:tc>
          <w:tcPr>
            <w:tcW w:w="7400" w:type="dxa"/>
            <w:vAlign w:val="center"/>
          </w:tcPr>
          <w:p w14:paraId="47EE12D3"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支持采集主机进程信息，支持基于进程名、文件路径、主机等多种数据聚合维度展现。</w:t>
            </w:r>
          </w:p>
          <w:p w14:paraId="1355129B"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进程详情内容需包括：进程名、</w:t>
            </w:r>
            <w:r w:rsidRPr="00EF3095">
              <w:rPr>
                <w:rFonts w:ascii="Times New Roman" w:hAnsi="Times New Roman" w:cs="Times New Roman"/>
                <w:bCs/>
                <w:sz w:val="24"/>
                <w:szCs w:val="21"/>
              </w:rPr>
              <w:t>PID</w:t>
            </w:r>
            <w:r w:rsidRPr="00EF3095">
              <w:rPr>
                <w:rFonts w:ascii="Times New Roman" w:hAnsi="Times New Roman" w:cs="Times New Roman"/>
                <w:bCs/>
                <w:sz w:val="24"/>
                <w:szCs w:val="21"/>
              </w:rPr>
              <w:t>、</w:t>
            </w:r>
            <w:r w:rsidRPr="00EF3095">
              <w:rPr>
                <w:rFonts w:ascii="Times New Roman" w:hAnsi="Times New Roman" w:cs="Times New Roman"/>
                <w:bCs/>
                <w:sz w:val="24"/>
                <w:szCs w:val="21"/>
              </w:rPr>
              <w:t>PPID</w:t>
            </w:r>
            <w:r w:rsidRPr="00EF3095">
              <w:rPr>
                <w:rFonts w:ascii="Times New Roman" w:hAnsi="Times New Roman" w:cs="Times New Roman"/>
                <w:bCs/>
                <w:sz w:val="24"/>
                <w:szCs w:val="21"/>
              </w:rPr>
              <w:t>、命令行参数、进程状态、进程启动时间、运行目录、进程相关用户及用户组、文件路径、</w:t>
            </w:r>
            <w:r w:rsidRPr="00EF3095">
              <w:rPr>
                <w:rFonts w:ascii="Times New Roman" w:hAnsi="Times New Roman" w:cs="Times New Roman"/>
                <w:bCs/>
                <w:sz w:val="24"/>
                <w:szCs w:val="21"/>
              </w:rPr>
              <w:t>MD5</w:t>
            </w:r>
            <w:r w:rsidRPr="00EF3095">
              <w:rPr>
                <w:rFonts w:ascii="Times New Roman" w:hAnsi="Times New Roman" w:cs="Times New Roman"/>
                <w:bCs/>
                <w:sz w:val="24"/>
                <w:szCs w:val="21"/>
              </w:rPr>
              <w:t>、</w:t>
            </w:r>
            <w:r w:rsidRPr="00EF3095">
              <w:rPr>
                <w:rFonts w:ascii="Times New Roman" w:hAnsi="Times New Roman" w:cs="Times New Roman"/>
                <w:bCs/>
                <w:sz w:val="24"/>
                <w:szCs w:val="21"/>
              </w:rPr>
              <w:t>SHA256</w:t>
            </w:r>
            <w:r w:rsidRPr="00EF3095">
              <w:rPr>
                <w:rFonts w:ascii="Times New Roman" w:hAnsi="Times New Roman" w:cs="Times New Roman"/>
                <w:bCs/>
                <w:sz w:val="24"/>
                <w:szCs w:val="21"/>
              </w:rPr>
              <w:t>、文件安全性、文件权限、文件大小等信息。</w:t>
            </w:r>
          </w:p>
        </w:tc>
      </w:tr>
      <w:tr w:rsidR="00EF3095" w:rsidRPr="00282716" w14:paraId="74CEAAD5" w14:textId="77777777" w:rsidTr="004D33CE">
        <w:trPr>
          <w:trHeight w:val="567"/>
          <w:jc w:val="center"/>
        </w:trPr>
        <w:tc>
          <w:tcPr>
            <w:tcW w:w="1176" w:type="dxa"/>
            <w:vAlign w:val="center"/>
          </w:tcPr>
          <w:p w14:paraId="666EA433" w14:textId="2D0978C8" w:rsidR="00EF3095" w:rsidRPr="00C00FF6" w:rsidRDefault="00DF59E0" w:rsidP="004D33CE">
            <w:pPr>
              <w:widowControl w:val="0"/>
              <w:adjustRightInd w:val="0"/>
              <w:snapToGrid w:val="0"/>
              <w:spacing w:line="400" w:lineRule="exact"/>
              <w:ind w:firstLineChars="0" w:firstLine="0"/>
              <w:jc w:val="both"/>
              <w:rPr>
                <w:rFonts w:ascii="Segoe UI Symbol" w:hAnsi="Segoe UI Symbol" w:cs="Segoe UI Symbol"/>
                <w:kern w:val="0"/>
                <w:sz w:val="24"/>
                <w:szCs w:val="21"/>
              </w:rPr>
            </w:pPr>
            <w:r w:rsidRPr="00C00FF6">
              <w:rPr>
                <w:iCs/>
                <w:sz w:val="24"/>
              </w:rPr>
              <w:t>▲</w:t>
            </w:r>
            <w:r w:rsidR="00EF3095" w:rsidRPr="00C00FF6">
              <w:rPr>
                <w:rFonts w:ascii="Segoe UI Symbol" w:hAnsi="Segoe UI Symbol" w:cs="Segoe UI Symbol" w:hint="eastAsia"/>
                <w:kern w:val="0"/>
                <w:sz w:val="24"/>
                <w:szCs w:val="21"/>
              </w:rPr>
              <w:t>1.</w:t>
            </w:r>
            <w:r w:rsidRPr="00C00FF6">
              <w:rPr>
                <w:rFonts w:ascii="Segoe UI Symbol" w:hAnsi="Segoe UI Symbol" w:cs="Segoe UI Symbol"/>
                <w:kern w:val="0"/>
                <w:sz w:val="24"/>
                <w:szCs w:val="21"/>
              </w:rPr>
              <w:t>4</w:t>
            </w:r>
            <w:r w:rsidR="00EF3095" w:rsidRPr="00C00FF6">
              <w:rPr>
                <w:rFonts w:ascii="Segoe UI Symbol" w:hAnsi="Segoe UI Symbol" w:cs="Segoe UI Symbol" w:hint="eastAsia"/>
                <w:kern w:val="0"/>
                <w:sz w:val="24"/>
                <w:szCs w:val="21"/>
              </w:rPr>
              <w:t>.</w:t>
            </w:r>
            <w:r w:rsidRPr="00C00FF6">
              <w:rPr>
                <w:rFonts w:ascii="Segoe UI Symbol" w:hAnsi="Segoe UI Symbol" w:cs="Segoe UI Symbol"/>
                <w:kern w:val="0"/>
                <w:sz w:val="24"/>
                <w:szCs w:val="21"/>
              </w:rPr>
              <w:t>3</w:t>
            </w:r>
          </w:p>
        </w:tc>
        <w:tc>
          <w:tcPr>
            <w:tcW w:w="7400" w:type="dxa"/>
            <w:vAlign w:val="center"/>
          </w:tcPr>
          <w:p w14:paraId="3D9E166A"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支持主机网络存储路径扫描，可配置单台或批量开启扫描。支持展示网络磁盘挂载点信息，信息包括：文件系统、已用、已用</w:t>
            </w:r>
            <w:r w:rsidRPr="00EF3095">
              <w:rPr>
                <w:rFonts w:ascii="Times New Roman" w:hAnsi="Times New Roman" w:cs="Times New Roman"/>
                <w:bCs/>
                <w:sz w:val="24"/>
                <w:szCs w:val="21"/>
              </w:rPr>
              <w:t>%</w:t>
            </w:r>
            <w:r w:rsidRPr="00EF3095">
              <w:rPr>
                <w:rFonts w:ascii="Times New Roman" w:hAnsi="Times New Roman" w:cs="Times New Roman"/>
                <w:bCs/>
                <w:sz w:val="24"/>
                <w:szCs w:val="21"/>
              </w:rPr>
              <w:t>、挂载点、扫描状态。支持</w:t>
            </w:r>
            <w:r w:rsidRPr="00EF3095">
              <w:rPr>
                <w:rFonts w:ascii="Times New Roman" w:hAnsi="Times New Roman" w:cs="Times New Roman"/>
                <w:bCs/>
                <w:sz w:val="24"/>
                <w:szCs w:val="21"/>
              </w:rPr>
              <w:t xml:space="preserve"> Linux </w:t>
            </w:r>
            <w:r w:rsidRPr="00EF3095">
              <w:rPr>
                <w:rFonts w:ascii="Times New Roman" w:hAnsi="Times New Roman" w:cs="Times New Roman"/>
                <w:bCs/>
                <w:sz w:val="24"/>
                <w:szCs w:val="21"/>
              </w:rPr>
              <w:t>上通过</w:t>
            </w:r>
            <w:r w:rsidRPr="00EF3095">
              <w:rPr>
                <w:rFonts w:ascii="Times New Roman" w:hAnsi="Times New Roman" w:cs="Times New Roman"/>
                <w:bCs/>
                <w:sz w:val="24"/>
                <w:szCs w:val="21"/>
              </w:rPr>
              <w:t xml:space="preserve"> NFS</w:t>
            </w:r>
            <w:r w:rsidRPr="00EF3095">
              <w:rPr>
                <w:rFonts w:ascii="Times New Roman" w:hAnsi="Times New Roman" w:cs="Times New Roman"/>
                <w:bCs/>
                <w:sz w:val="24"/>
                <w:szCs w:val="21"/>
              </w:rPr>
              <w:t>、</w:t>
            </w:r>
            <w:r w:rsidRPr="00EF3095">
              <w:rPr>
                <w:rFonts w:ascii="Times New Roman" w:hAnsi="Times New Roman" w:cs="Times New Roman"/>
                <w:bCs/>
                <w:sz w:val="24"/>
                <w:szCs w:val="21"/>
              </w:rPr>
              <w:t>FUSE</w:t>
            </w:r>
            <w:r w:rsidRPr="00EF3095">
              <w:rPr>
                <w:rFonts w:ascii="Times New Roman" w:hAnsi="Times New Roman" w:cs="Times New Roman"/>
                <w:bCs/>
                <w:sz w:val="24"/>
                <w:szCs w:val="21"/>
              </w:rPr>
              <w:t>、</w:t>
            </w:r>
            <w:r w:rsidRPr="00EF3095">
              <w:rPr>
                <w:rFonts w:ascii="Times New Roman" w:hAnsi="Times New Roman" w:cs="Times New Roman"/>
                <w:bCs/>
                <w:sz w:val="24"/>
                <w:szCs w:val="21"/>
              </w:rPr>
              <w:t xml:space="preserve">virtio </w:t>
            </w:r>
            <w:r w:rsidRPr="00EF3095">
              <w:rPr>
                <w:rFonts w:ascii="Times New Roman" w:hAnsi="Times New Roman" w:cs="Times New Roman"/>
                <w:bCs/>
                <w:sz w:val="24"/>
                <w:szCs w:val="21"/>
              </w:rPr>
              <w:t>等方式挂载的网络文件系统和虚拟文件系统和</w:t>
            </w:r>
            <w:r w:rsidRPr="00EF3095">
              <w:rPr>
                <w:rFonts w:ascii="Times New Roman" w:hAnsi="Times New Roman" w:cs="Times New Roman"/>
                <w:bCs/>
                <w:sz w:val="24"/>
                <w:szCs w:val="21"/>
              </w:rPr>
              <w:t xml:space="preserve"> Windows </w:t>
            </w:r>
            <w:r w:rsidRPr="00EF3095">
              <w:rPr>
                <w:rFonts w:ascii="Times New Roman" w:hAnsi="Times New Roman" w:cs="Times New Roman"/>
                <w:bCs/>
                <w:sz w:val="24"/>
                <w:szCs w:val="21"/>
              </w:rPr>
              <w:t>上通过射网络驱动器挂载的盘符。</w:t>
            </w:r>
          </w:p>
        </w:tc>
      </w:tr>
      <w:tr w:rsidR="00EF3095" w:rsidRPr="00282716" w14:paraId="32FE4793" w14:textId="77777777" w:rsidTr="004D33CE">
        <w:trPr>
          <w:trHeight w:val="567"/>
          <w:jc w:val="center"/>
        </w:trPr>
        <w:tc>
          <w:tcPr>
            <w:tcW w:w="1176" w:type="dxa"/>
            <w:vAlign w:val="center"/>
          </w:tcPr>
          <w:p w14:paraId="5184C4A0" w14:textId="49A5FE92" w:rsidR="00EF3095" w:rsidRPr="00EF3095" w:rsidRDefault="00EF3095"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EF3095">
              <w:rPr>
                <w:rFonts w:ascii="Segoe UI Symbol" w:hAnsi="Segoe UI Symbol" w:cs="Segoe UI Symbol" w:hint="eastAsia"/>
                <w:color w:val="000000" w:themeColor="text1"/>
                <w:kern w:val="0"/>
                <w:sz w:val="24"/>
                <w:szCs w:val="21"/>
              </w:rPr>
              <w:t>1.</w:t>
            </w:r>
            <w:r w:rsidR="00DF59E0">
              <w:rPr>
                <w:rFonts w:ascii="Segoe UI Symbol" w:hAnsi="Segoe UI Symbol" w:cs="Segoe UI Symbol"/>
                <w:color w:val="000000" w:themeColor="text1"/>
                <w:kern w:val="0"/>
                <w:sz w:val="24"/>
                <w:szCs w:val="21"/>
              </w:rPr>
              <w:t>5</w:t>
            </w:r>
          </w:p>
        </w:tc>
        <w:tc>
          <w:tcPr>
            <w:tcW w:w="7400" w:type="dxa"/>
            <w:vAlign w:val="center"/>
          </w:tcPr>
          <w:p w14:paraId="6D781659"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风险感知</w:t>
            </w:r>
          </w:p>
        </w:tc>
      </w:tr>
      <w:tr w:rsidR="00EF3095" w:rsidRPr="00282716" w14:paraId="42158AFB" w14:textId="77777777" w:rsidTr="004D33CE">
        <w:trPr>
          <w:trHeight w:val="567"/>
          <w:jc w:val="center"/>
        </w:trPr>
        <w:tc>
          <w:tcPr>
            <w:tcW w:w="1176" w:type="dxa"/>
            <w:vAlign w:val="center"/>
          </w:tcPr>
          <w:p w14:paraId="600C93F7" w14:textId="32FD15F0" w:rsidR="00EF3095" w:rsidRPr="00C00FF6" w:rsidRDefault="00A57994" w:rsidP="004D33CE">
            <w:pPr>
              <w:widowControl w:val="0"/>
              <w:adjustRightInd w:val="0"/>
              <w:snapToGrid w:val="0"/>
              <w:spacing w:line="400" w:lineRule="exact"/>
              <w:ind w:firstLineChars="0" w:firstLine="0"/>
              <w:jc w:val="both"/>
              <w:rPr>
                <w:rFonts w:ascii="Segoe UI Symbol" w:hAnsi="Segoe UI Symbol" w:cs="Segoe UI Symbol"/>
                <w:kern w:val="0"/>
                <w:sz w:val="24"/>
                <w:szCs w:val="21"/>
              </w:rPr>
            </w:pPr>
            <w:r w:rsidRPr="00C00FF6">
              <w:rPr>
                <w:rFonts w:ascii="Segoe UI Symbol" w:hAnsi="Segoe UI Symbol" w:cs="Segoe UI Symbol"/>
                <w:kern w:val="0"/>
                <w:sz w:val="24"/>
                <w:szCs w:val="21"/>
              </w:rPr>
              <w:t>★</w:t>
            </w:r>
            <w:r w:rsidR="00EF3095" w:rsidRPr="00C00FF6">
              <w:rPr>
                <w:rFonts w:ascii="Segoe UI Symbol" w:hAnsi="Segoe UI Symbol" w:cs="Segoe UI Symbol" w:hint="eastAsia"/>
                <w:kern w:val="0"/>
                <w:sz w:val="24"/>
                <w:szCs w:val="21"/>
              </w:rPr>
              <w:t>1.</w:t>
            </w:r>
            <w:r w:rsidR="00DF59E0" w:rsidRPr="00C00FF6">
              <w:rPr>
                <w:rFonts w:ascii="Segoe UI Symbol" w:hAnsi="Segoe UI Symbol" w:cs="Segoe UI Symbol"/>
                <w:kern w:val="0"/>
                <w:sz w:val="24"/>
                <w:szCs w:val="21"/>
              </w:rPr>
              <w:t>5</w:t>
            </w:r>
            <w:r w:rsidR="00EF3095" w:rsidRPr="00C00FF6">
              <w:rPr>
                <w:rFonts w:ascii="Segoe UI Symbol" w:hAnsi="Segoe UI Symbol" w:cs="Segoe UI Symbol" w:hint="eastAsia"/>
                <w:kern w:val="0"/>
                <w:sz w:val="24"/>
                <w:szCs w:val="21"/>
              </w:rPr>
              <w:t>.1</w:t>
            </w:r>
          </w:p>
        </w:tc>
        <w:tc>
          <w:tcPr>
            <w:tcW w:w="7400" w:type="dxa"/>
            <w:vAlign w:val="center"/>
          </w:tcPr>
          <w:p w14:paraId="5D954218"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具备通用漏洞检测能力，支持检测操作系统、应用程序、数据库等不同</w:t>
            </w:r>
            <w:r w:rsidRPr="00EF3095">
              <w:rPr>
                <w:rFonts w:ascii="Times New Roman" w:hAnsi="Times New Roman" w:cs="Times New Roman"/>
                <w:bCs/>
                <w:sz w:val="24"/>
                <w:szCs w:val="21"/>
              </w:rPr>
              <w:lastRenderedPageBreak/>
              <w:t>组件漏洞。漏洞描述信息兼容</w:t>
            </w:r>
            <w:r w:rsidRPr="00EF3095">
              <w:rPr>
                <w:rFonts w:ascii="Times New Roman" w:hAnsi="Times New Roman" w:cs="Times New Roman"/>
                <w:bCs/>
                <w:sz w:val="24"/>
                <w:szCs w:val="21"/>
              </w:rPr>
              <w:t>CNNVD</w:t>
            </w:r>
            <w:r w:rsidRPr="00EF3095">
              <w:rPr>
                <w:rFonts w:ascii="Times New Roman" w:hAnsi="Times New Roman" w:cs="Times New Roman"/>
                <w:bCs/>
                <w:sz w:val="24"/>
                <w:szCs w:val="21"/>
              </w:rPr>
              <w:t>、</w:t>
            </w:r>
            <w:r w:rsidRPr="00EF3095">
              <w:rPr>
                <w:rFonts w:ascii="Times New Roman" w:hAnsi="Times New Roman" w:cs="Times New Roman"/>
                <w:bCs/>
                <w:sz w:val="24"/>
                <w:szCs w:val="21"/>
              </w:rPr>
              <w:t>CVE</w:t>
            </w:r>
            <w:r w:rsidRPr="00EF3095">
              <w:rPr>
                <w:rFonts w:ascii="Times New Roman" w:hAnsi="Times New Roman" w:cs="Times New Roman"/>
                <w:bCs/>
                <w:sz w:val="24"/>
                <w:szCs w:val="21"/>
              </w:rPr>
              <w:t>、</w:t>
            </w:r>
            <w:r w:rsidRPr="00EF3095">
              <w:rPr>
                <w:rFonts w:ascii="Times New Roman" w:hAnsi="Times New Roman" w:cs="Times New Roman"/>
                <w:bCs/>
                <w:sz w:val="24"/>
                <w:szCs w:val="21"/>
              </w:rPr>
              <w:t>CPE</w:t>
            </w:r>
            <w:r w:rsidRPr="00EF3095">
              <w:rPr>
                <w:rFonts w:ascii="Times New Roman" w:hAnsi="Times New Roman" w:cs="Times New Roman"/>
                <w:bCs/>
                <w:sz w:val="24"/>
                <w:szCs w:val="21"/>
              </w:rPr>
              <w:t>、</w:t>
            </w:r>
            <w:r w:rsidRPr="00EF3095">
              <w:rPr>
                <w:rFonts w:ascii="Times New Roman" w:hAnsi="Times New Roman" w:cs="Times New Roman"/>
                <w:bCs/>
                <w:sz w:val="24"/>
                <w:szCs w:val="21"/>
              </w:rPr>
              <w:t>BID</w:t>
            </w:r>
            <w:r w:rsidRPr="00EF3095">
              <w:rPr>
                <w:rFonts w:ascii="Times New Roman" w:hAnsi="Times New Roman" w:cs="Times New Roman"/>
                <w:bCs/>
                <w:sz w:val="24"/>
                <w:szCs w:val="21"/>
              </w:rPr>
              <w:t>等国内外标准规范。漏洞信息需包括漏洞级别、评估依据信息、漏洞修复建议、漏洞类型、利用特征、</w:t>
            </w:r>
            <w:r w:rsidRPr="00EF3095">
              <w:rPr>
                <w:rFonts w:ascii="Times New Roman" w:hAnsi="Times New Roman" w:cs="Times New Roman"/>
                <w:bCs/>
                <w:sz w:val="24"/>
                <w:szCs w:val="21"/>
              </w:rPr>
              <w:t>CVSS</w:t>
            </w:r>
            <w:r w:rsidRPr="00EF3095">
              <w:rPr>
                <w:rFonts w:ascii="Times New Roman" w:hAnsi="Times New Roman" w:cs="Times New Roman"/>
                <w:bCs/>
                <w:sz w:val="24"/>
                <w:szCs w:val="21"/>
              </w:rPr>
              <w:t>分值、</w:t>
            </w:r>
            <w:r w:rsidRPr="00EF3095">
              <w:rPr>
                <w:rFonts w:ascii="Times New Roman" w:hAnsi="Times New Roman" w:cs="Times New Roman"/>
                <w:bCs/>
                <w:sz w:val="24"/>
                <w:szCs w:val="21"/>
              </w:rPr>
              <w:t>CVSS</w:t>
            </w:r>
            <w:r w:rsidRPr="00EF3095">
              <w:rPr>
                <w:rFonts w:ascii="Times New Roman" w:hAnsi="Times New Roman" w:cs="Times New Roman"/>
                <w:bCs/>
                <w:sz w:val="24"/>
                <w:szCs w:val="21"/>
              </w:rPr>
              <w:t>向量、勒索事件、两高一弱标签等信息。支持对单个漏洞进行一键复测。</w:t>
            </w:r>
          </w:p>
        </w:tc>
      </w:tr>
      <w:tr w:rsidR="00EF3095" w:rsidRPr="00282716" w14:paraId="464C44B7" w14:textId="77777777" w:rsidTr="004D33CE">
        <w:trPr>
          <w:trHeight w:val="567"/>
          <w:jc w:val="center"/>
        </w:trPr>
        <w:tc>
          <w:tcPr>
            <w:tcW w:w="1176" w:type="dxa"/>
            <w:vAlign w:val="center"/>
          </w:tcPr>
          <w:p w14:paraId="4F81871D" w14:textId="6E5FF618" w:rsidR="00EF3095" w:rsidRPr="00C00FF6" w:rsidRDefault="00EF3095" w:rsidP="004D33CE">
            <w:pPr>
              <w:widowControl w:val="0"/>
              <w:adjustRightInd w:val="0"/>
              <w:snapToGrid w:val="0"/>
              <w:spacing w:line="400" w:lineRule="exact"/>
              <w:ind w:firstLineChars="0" w:firstLine="0"/>
              <w:jc w:val="both"/>
              <w:rPr>
                <w:rFonts w:ascii="Segoe UI Symbol" w:hAnsi="Segoe UI Symbol" w:cs="Segoe UI Symbol"/>
                <w:kern w:val="0"/>
                <w:sz w:val="24"/>
                <w:szCs w:val="21"/>
              </w:rPr>
            </w:pPr>
            <w:r w:rsidRPr="00C00FF6">
              <w:rPr>
                <w:rFonts w:ascii="Segoe UI Symbol" w:hAnsi="Segoe UI Symbol" w:cs="Segoe UI Symbol"/>
                <w:kern w:val="0"/>
                <w:sz w:val="24"/>
                <w:szCs w:val="21"/>
              </w:rPr>
              <w:lastRenderedPageBreak/>
              <w:t>★</w:t>
            </w:r>
            <w:r w:rsidRPr="00C00FF6">
              <w:rPr>
                <w:rFonts w:ascii="Segoe UI Symbol" w:hAnsi="Segoe UI Symbol" w:cs="Segoe UI Symbol" w:hint="eastAsia"/>
                <w:kern w:val="0"/>
                <w:sz w:val="24"/>
                <w:szCs w:val="21"/>
              </w:rPr>
              <w:t>1.</w:t>
            </w:r>
            <w:r w:rsidR="00DF59E0" w:rsidRPr="00C00FF6">
              <w:rPr>
                <w:rFonts w:ascii="Segoe UI Symbol" w:hAnsi="Segoe UI Symbol" w:cs="Segoe UI Symbol"/>
                <w:kern w:val="0"/>
                <w:sz w:val="24"/>
                <w:szCs w:val="21"/>
              </w:rPr>
              <w:t>5</w:t>
            </w:r>
            <w:r w:rsidRPr="00C00FF6">
              <w:rPr>
                <w:rFonts w:ascii="Segoe UI Symbol" w:hAnsi="Segoe UI Symbol" w:cs="Segoe UI Symbol" w:hint="eastAsia"/>
                <w:kern w:val="0"/>
                <w:sz w:val="24"/>
                <w:szCs w:val="21"/>
              </w:rPr>
              <w:t>.2</w:t>
            </w:r>
          </w:p>
        </w:tc>
        <w:tc>
          <w:tcPr>
            <w:tcW w:w="7400" w:type="dxa"/>
            <w:vAlign w:val="center"/>
          </w:tcPr>
          <w:p w14:paraId="37294BC3"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支持在漏洞复测时，自动同步更新关联的资产信息，提高漏洞管理整体准确性。</w:t>
            </w:r>
          </w:p>
        </w:tc>
      </w:tr>
      <w:tr w:rsidR="00EF3095" w:rsidRPr="00282716" w14:paraId="155290EC" w14:textId="77777777" w:rsidTr="004D33CE">
        <w:trPr>
          <w:trHeight w:val="567"/>
          <w:jc w:val="center"/>
        </w:trPr>
        <w:tc>
          <w:tcPr>
            <w:tcW w:w="1176" w:type="dxa"/>
            <w:vAlign w:val="center"/>
          </w:tcPr>
          <w:p w14:paraId="76F50841" w14:textId="731F4915" w:rsidR="00EF3095" w:rsidRPr="00C00FF6" w:rsidRDefault="00EF3095" w:rsidP="004D33CE">
            <w:pPr>
              <w:widowControl w:val="0"/>
              <w:adjustRightInd w:val="0"/>
              <w:snapToGrid w:val="0"/>
              <w:spacing w:line="400" w:lineRule="exact"/>
              <w:ind w:firstLineChars="0" w:firstLine="0"/>
              <w:jc w:val="both"/>
              <w:rPr>
                <w:rFonts w:ascii="Segoe UI Symbol" w:hAnsi="Segoe UI Symbol" w:cs="Segoe UI Symbol"/>
                <w:kern w:val="0"/>
                <w:sz w:val="24"/>
                <w:szCs w:val="21"/>
              </w:rPr>
            </w:pPr>
            <w:r w:rsidRPr="00C00FF6">
              <w:rPr>
                <w:iCs/>
                <w:sz w:val="24"/>
              </w:rPr>
              <w:t>▲</w:t>
            </w:r>
            <w:r w:rsidRPr="00C00FF6">
              <w:rPr>
                <w:rFonts w:ascii="Segoe UI Symbol" w:hAnsi="Segoe UI Symbol" w:cs="Segoe UI Symbol" w:hint="eastAsia"/>
                <w:kern w:val="0"/>
                <w:sz w:val="24"/>
                <w:szCs w:val="21"/>
              </w:rPr>
              <w:t>1.</w:t>
            </w:r>
            <w:r w:rsidR="00DF59E0" w:rsidRPr="00C00FF6">
              <w:rPr>
                <w:rFonts w:ascii="Segoe UI Symbol" w:hAnsi="Segoe UI Symbol" w:cs="Segoe UI Symbol"/>
                <w:kern w:val="0"/>
                <w:sz w:val="24"/>
                <w:szCs w:val="21"/>
              </w:rPr>
              <w:t>5</w:t>
            </w:r>
            <w:r w:rsidRPr="00C00FF6">
              <w:rPr>
                <w:rFonts w:ascii="Segoe UI Symbol" w:hAnsi="Segoe UI Symbol" w:cs="Segoe UI Symbol" w:hint="eastAsia"/>
                <w:kern w:val="0"/>
                <w:sz w:val="24"/>
                <w:szCs w:val="21"/>
              </w:rPr>
              <w:t>.3</w:t>
            </w:r>
          </w:p>
        </w:tc>
        <w:tc>
          <w:tcPr>
            <w:tcW w:w="7400" w:type="dxa"/>
            <w:vAlign w:val="center"/>
          </w:tcPr>
          <w:p w14:paraId="314A9568"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具备</w:t>
            </w:r>
            <w:r w:rsidRPr="00EF3095">
              <w:rPr>
                <w:rFonts w:ascii="Times New Roman" w:hAnsi="Times New Roman" w:cs="Times New Roman"/>
                <w:bCs/>
                <w:sz w:val="24"/>
                <w:szCs w:val="21"/>
              </w:rPr>
              <w:t>Windows</w:t>
            </w:r>
            <w:r w:rsidRPr="00EF3095">
              <w:rPr>
                <w:rFonts w:ascii="Times New Roman" w:hAnsi="Times New Roman" w:cs="Times New Roman"/>
                <w:bCs/>
                <w:sz w:val="24"/>
                <w:szCs w:val="21"/>
              </w:rPr>
              <w:t>补丁情报功能，内置</w:t>
            </w:r>
            <w:r w:rsidRPr="00EF3095">
              <w:rPr>
                <w:rFonts w:ascii="Times New Roman" w:hAnsi="Times New Roman" w:cs="Times New Roman"/>
                <w:bCs/>
                <w:sz w:val="24"/>
                <w:szCs w:val="21"/>
              </w:rPr>
              <w:t>2</w:t>
            </w:r>
            <w:r w:rsidRPr="00EF3095">
              <w:rPr>
                <w:rFonts w:ascii="Times New Roman" w:hAnsi="Times New Roman" w:cs="Times New Roman"/>
                <w:bCs/>
                <w:sz w:val="24"/>
                <w:szCs w:val="21"/>
              </w:rPr>
              <w:t>万条以上</w:t>
            </w:r>
            <w:r w:rsidRPr="00EF3095">
              <w:rPr>
                <w:rFonts w:ascii="Times New Roman" w:hAnsi="Times New Roman" w:cs="Times New Roman"/>
                <w:bCs/>
                <w:sz w:val="24"/>
                <w:szCs w:val="21"/>
              </w:rPr>
              <w:t>Windows</w:t>
            </w:r>
            <w:r w:rsidRPr="00EF3095">
              <w:rPr>
                <w:rFonts w:ascii="Times New Roman" w:hAnsi="Times New Roman" w:cs="Times New Roman"/>
                <w:bCs/>
                <w:sz w:val="24"/>
                <w:szCs w:val="21"/>
              </w:rPr>
              <w:t>补丁信息。支持</w:t>
            </w:r>
            <w:r w:rsidRPr="00EF3095">
              <w:rPr>
                <w:rFonts w:ascii="Times New Roman" w:hAnsi="Times New Roman" w:cs="Times New Roman"/>
                <w:bCs/>
                <w:sz w:val="24"/>
                <w:szCs w:val="21"/>
              </w:rPr>
              <w:t>Windows</w:t>
            </w:r>
            <w:r w:rsidRPr="00EF3095">
              <w:rPr>
                <w:rFonts w:ascii="Times New Roman" w:hAnsi="Times New Roman" w:cs="Times New Roman"/>
                <w:bCs/>
                <w:sz w:val="24"/>
                <w:szCs w:val="21"/>
              </w:rPr>
              <w:t>补丁信息搜索查询。补丁信息包括：关联</w:t>
            </w:r>
            <w:r w:rsidRPr="00EF3095">
              <w:rPr>
                <w:rFonts w:ascii="Times New Roman" w:hAnsi="Times New Roman" w:cs="Times New Roman"/>
                <w:bCs/>
                <w:sz w:val="24"/>
                <w:szCs w:val="21"/>
              </w:rPr>
              <w:t>CVE</w:t>
            </w:r>
            <w:r w:rsidRPr="00EF3095">
              <w:rPr>
                <w:rFonts w:ascii="Times New Roman" w:hAnsi="Times New Roman" w:cs="Times New Roman"/>
                <w:bCs/>
                <w:sz w:val="24"/>
                <w:szCs w:val="21"/>
              </w:rPr>
              <w:t>、补丁号、重启标签、解决方案、补丁更新详情。</w:t>
            </w:r>
          </w:p>
        </w:tc>
      </w:tr>
      <w:tr w:rsidR="00EF3095" w:rsidRPr="00282716" w14:paraId="48726395" w14:textId="77777777" w:rsidTr="004D33CE">
        <w:trPr>
          <w:trHeight w:val="567"/>
          <w:jc w:val="center"/>
        </w:trPr>
        <w:tc>
          <w:tcPr>
            <w:tcW w:w="1176" w:type="dxa"/>
            <w:vAlign w:val="center"/>
          </w:tcPr>
          <w:p w14:paraId="755C3907" w14:textId="463A5EF1" w:rsidR="00EF3095" w:rsidRPr="00C00FF6" w:rsidRDefault="00EF3095" w:rsidP="004D33CE">
            <w:pPr>
              <w:widowControl w:val="0"/>
              <w:adjustRightInd w:val="0"/>
              <w:snapToGrid w:val="0"/>
              <w:spacing w:line="400" w:lineRule="exact"/>
              <w:ind w:firstLineChars="0" w:firstLine="0"/>
              <w:jc w:val="both"/>
              <w:rPr>
                <w:rFonts w:ascii="Segoe UI Symbol" w:hAnsi="Segoe UI Symbol" w:cs="Segoe UI Symbol"/>
                <w:kern w:val="0"/>
                <w:sz w:val="24"/>
                <w:szCs w:val="21"/>
              </w:rPr>
            </w:pPr>
            <w:r w:rsidRPr="00C00FF6">
              <w:rPr>
                <w:iCs/>
                <w:sz w:val="24"/>
              </w:rPr>
              <w:t>▲</w:t>
            </w:r>
            <w:r w:rsidRPr="00C00FF6">
              <w:rPr>
                <w:rFonts w:ascii="Segoe UI Symbol" w:hAnsi="Segoe UI Symbol" w:cs="Segoe UI Symbol" w:hint="eastAsia"/>
                <w:kern w:val="0"/>
                <w:sz w:val="24"/>
                <w:szCs w:val="21"/>
              </w:rPr>
              <w:t>1.</w:t>
            </w:r>
            <w:r w:rsidR="00DF59E0" w:rsidRPr="00C00FF6">
              <w:rPr>
                <w:rFonts w:ascii="Segoe UI Symbol" w:hAnsi="Segoe UI Symbol" w:cs="Segoe UI Symbol"/>
                <w:kern w:val="0"/>
                <w:sz w:val="24"/>
                <w:szCs w:val="21"/>
              </w:rPr>
              <w:t>5</w:t>
            </w:r>
            <w:r w:rsidRPr="00C00FF6">
              <w:rPr>
                <w:rFonts w:ascii="Segoe UI Symbol" w:hAnsi="Segoe UI Symbol" w:cs="Segoe UI Symbol" w:hint="eastAsia"/>
                <w:kern w:val="0"/>
                <w:sz w:val="24"/>
                <w:szCs w:val="21"/>
              </w:rPr>
              <w:t>.</w:t>
            </w:r>
            <w:r w:rsidR="00DF59E0" w:rsidRPr="00C00FF6">
              <w:rPr>
                <w:rFonts w:ascii="Segoe UI Symbol" w:hAnsi="Segoe UI Symbol" w:cs="Segoe UI Symbol"/>
                <w:kern w:val="0"/>
                <w:sz w:val="24"/>
                <w:szCs w:val="21"/>
              </w:rPr>
              <w:t>4</w:t>
            </w:r>
          </w:p>
        </w:tc>
        <w:tc>
          <w:tcPr>
            <w:tcW w:w="7400" w:type="dxa"/>
            <w:vAlign w:val="center"/>
          </w:tcPr>
          <w:p w14:paraId="6E04C7D0"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支持检测主机系统入侵痕迹，检测能力包括但不限于：家目录存在可疑私钥文件、系统存在被监听的敏感进程、系统存在</w:t>
            </w:r>
            <w:r w:rsidRPr="00EF3095">
              <w:rPr>
                <w:rFonts w:ascii="Times New Roman" w:hAnsi="Times New Roman" w:cs="Times New Roman"/>
                <w:bCs/>
                <w:sz w:val="24"/>
                <w:szCs w:val="21"/>
              </w:rPr>
              <w:t>Rootkit</w:t>
            </w:r>
            <w:r w:rsidRPr="00EF3095">
              <w:rPr>
                <w:rFonts w:ascii="Times New Roman" w:hAnsi="Times New Roman" w:cs="Times New Roman"/>
                <w:bCs/>
                <w:sz w:val="24"/>
                <w:szCs w:val="21"/>
              </w:rPr>
              <w:t>、系统存在隐藏进程。</w:t>
            </w:r>
          </w:p>
        </w:tc>
      </w:tr>
      <w:tr w:rsidR="00EF3095" w:rsidRPr="00282716" w14:paraId="12831E7A" w14:textId="77777777" w:rsidTr="004D33CE">
        <w:trPr>
          <w:trHeight w:val="567"/>
          <w:jc w:val="center"/>
        </w:trPr>
        <w:tc>
          <w:tcPr>
            <w:tcW w:w="1176" w:type="dxa"/>
            <w:vAlign w:val="center"/>
          </w:tcPr>
          <w:p w14:paraId="4F623B53" w14:textId="1B7651C6" w:rsidR="00EF3095" w:rsidRPr="00EF3095" w:rsidRDefault="00EF3095"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EF3095">
              <w:rPr>
                <w:rFonts w:ascii="Segoe UI Symbol" w:hAnsi="Segoe UI Symbol" w:cs="Segoe UI Symbol" w:hint="eastAsia"/>
                <w:color w:val="000000" w:themeColor="text1"/>
                <w:kern w:val="0"/>
                <w:sz w:val="24"/>
                <w:szCs w:val="21"/>
              </w:rPr>
              <w:t>1.</w:t>
            </w:r>
            <w:r w:rsidR="00DF59E0">
              <w:rPr>
                <w:rFonts w:ascii="Segoe UI Symbol" w:hAnsi="Segoe UI Symbol" w:cs="Segoe UI Symbol"/>
                <w:color w:val="000000" w:themeColor="text1"/>
                <w:kern w:val="0"/>
                <w:sz w:val="24"/>
                <w:szCs w:val="21"/>
              </w:rPr>
              <w:t>6</w:t>
            </w:r>
          </w:p>
        </w:tc>
        <w:tc>
          <w:tcPr>
            <w:tcW w:w="7400" w:type="dxa"/>
            <w:vAlign w:val="center"/>
          </w:tcPr>
          <w:p w14:paraId="068AB65F"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入侵检测</w:t>
            </w:r>
          </w:p>
        </w:tc>
      </w:tr>
      <w:tr w:rsidR="00EF3095" w:rsidRPr="00282716" w14:paraId="78F69FE7" w14:textId="77777777" w:rsidTr="004D33CE">
        <w:trPr>
          <w:trHeight w:val="567"/>
          <w:jc w:val="center"/>
        </w:trPr>
        <w:tc>
          <w:tcPr>
            <w:tcW w:w="1176" w:type="dxa"/>
            <w:vAlign w:val="center"/>
          </w:tcPr>
          <w:p w14:paraId="3403ABF5" w14:textId="322A1220" w:rsidR="00EF3095" w:rsidRPr="00C00FF6" w:rsidRDefault="00EF3095" w:rsidP="004D33CE">
            <w:pPr>
              <w:widowControl w:val="0"/>
              <w:adjustRightInd w:val="0"/>
              <w:snapToGrid w:val="0"/>
              <w:spacing w:line="400" w:lineRule="exact"/>
              <w:ind w:firstLineChars="0" w:firstLine="0"/>
              <w:jc w:val="both"/>
              <w:rPr>
                <w:rFonts w:ascii="Segoe UI Symbol" w:hAnsi="Segoe UI Symbol" w:cs="Segoe UI Symbol"/>
                <w:kern w:val="0"/>
                <w:sz w:val="24"/>
                <w:szCs w:val="21"/>
              </w:rPr>
            </w:pPr>
            <w:r w:rsidRPr="00C00FF6">
              <w:rPr>
                <w:rFonts w:ascii="Segoe UI Symbol" w:hAnsi="Segoe UI Symbol" w:cs="Segoe UI Symbol"/>
                <w:kern w:val="0"/>
                <w:sz w:val="24"/>
                <w:szCs w:val="21"/>
              </w:rPr>
              <w:t>★</w:t>
            </w:r>
            <w:r w:rsidRPr="00C00FF6">
              <w:rPr>
                <w:rFonts w:ascii="Segoe UI Symbol" w:hAnsi="Segoe UI Symbol" w:cs="Segoe UI Symbol" w:hint="eastAsia"/>
                <w:kern w:val="0"/>
                <w:sz w:val="24"/>
                <w:szCs w:val="21"/>
              </w:rPr>
              <w:t>1.</w:t>
            </w:r>
            <w:r w:rsidR="00DF59E0" w:rsidRPr="00C00FF6">
              <w:rPr>
                <w:rFonts w:ascii="Segoe UI Symbol" w:hAnsi="Segoe UI Symbol" w:cs="Segoe UI Symbol"/>
                <w:kern w:val="0"/>
                <w:sz w:val="24"/>
                <w:szCs w:val="21"/>
              </w:rPr>
              <w:t>6</w:t>
            </w:r>
            <w:r w:rsidRPr="00C00FF6">
              <w:rPr>
                <w:rFonts w:ascii="Segoe UI Symbol" w:hAnsi="Segoe UI Symbol" w:cs="Segoe UI Symbol" w:hint="eastAsia"/>
                <w:kern w:val="0"/>
                <w:sz w:val="24"/>
                <w:szCs w:val="21"/>
              </w:rPr>
              <w:t>.</w:t>
            </w:r>
            <w:r w:rsidR="00DF59E0" w:rsidRPr="00C00FF6">
              <w:rPr>
                <w:rFonts w:ascii="Segoe UI Symbol" w:hAnsi="Segoe UI Symbol" w:cs="Segoe UI Symbol"/>
                <w:kern w:val="0"/>
                <w:sz w:val="24"/>
                <w:szCs w:val="21"/>
              </w:rPr>
              <w:t>1</w:t>
            </w:r>
          </w:p>
        </w:tc>
        <w:tc>
          <w:tcPr>
            <w:tcW w:w="7400" w:type="dxa"/>
            <w:vAlign w:val="center"/>
          </w:tcPr>
          <w:p w14:paraId="0BE8B1B8"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支持记录所有用户在主机上执行的命令历史。</w:t>
            </w:r>
          </w:p>
        </w:tc>
      </w:tr>
      <w:tr w:rsidR="00EF3095" w:rsidRPr="00282716" w14:paraId="44C68E02" w14:textId="77777777" w:rsidTr="004D33CE">
        <w:trPr>
          <w:trHeight w:val="567"/>
          <w:jc w:val="center"/>
        </w:trPr>
        <w:tc>
          <w:tcPr>
            <w:tcW w:w="1176" w:type="dxa"/>
            <w:vAlign w:val="center"/>
          </w:tcPr>
          <w:p w14:paraId="28616CBC" w14:textId="6FF2F2EB" w:rsidR="00EF3095" w:rsidRPr="00C00FF6" w:rsidRDefault="00EF3095" w:rsidP="004D33CE">
            <w:pPr>
              <w:widowControl w:val="0"/>
              <w:adjustRightInd w:val="0"/>
              <w:snapToGrid w:val="0"/>
              <w:spacing w:line="400" w:lineRule="exact"/>
              <w:ind w:firstLineChars="0" w:firstLine="0"/>
              <w:jc w:val="both"/>
              <w:rPr>
                <w:rFonts w:ascii="Segoe UI Symbol" w:hAnsi="Segoe UI Symbol" w:cs="Segoe UI Symbol"/>
                <w:kern w:val="0"/>
                <w:sz w:val="24"/>
                <w:szCs w:val="21"/>
              </w:rPr>
            </w:pPr>
            <w:r w:rsidRPr="00C00FF6">
              <w:rPr>
                <w:iCs/>
                <w:sz w:val="24"/>
              </w:rPr>
              <w:t>▲</w:t>
            </w:r>
            <w:r w:rsidRPr="00C00FF6">
              <w:rPr>
                <w:rFonts w:ascii="Segoe UI Symbol" w:hAnsi="Segoe UI Symbol" w:cs="Segoe UI Symbol" w:hint="eastAsia"/>
                <w:kern w:val="0"/>
                <w:sz w:val="24"/>
                <w:szCs w:val="21"/>
              </w:rPr>
              <w:t>1.</w:t>
            </w:r>
            <w:r w:rsidR="00DF59E0" w:rsidRPr="00C00FF6">
              <w:rPr>
                <w:rFonts w:ascii="Segoe UI Symbol" w:hAnsi="Segoe UI Symbol" w:cs="Segoe UI Symbol"/>
                <w:kern w:val="0"/>
                <w:sz w:val="24"/>
                <w:szCs w:val="21"/>
              </w:rPr>
              <w:t>6</w:t>
            </w:r>
            <w:r w:rsidRPr="00C00FF6">
              <w:rPr>
                <w:rFonts w:ascii="Segoe UI Symbol" w:hAnsi="Segoe UI Symbol" w:cs="Segoe UI Symbol" w:hint="eastAsia"/>
                <w:kern w:val="0"/>
                <w:sz w:val="24"/>
                <w:szCs w:val="21"/>
              </w:rPr>
              <w:t>.</w:t>
            </w:r>
            <w:r w:rsidR="00DF59E0" w:rsidRPr="00C00FF6">
              <w:rPr>
                <w:rFonts w:ascii="Segoe UI Symbol" w:hAnsi="Segoe UI Symbol" w:cs="Segoe UI Symbol"/>
                <w:kern w:val="0"/>
                <w:sz w:val="24"/>
                <w:szCs w:val="21"/>
              </w:rPr>
              <w:t>2</w:t>
            </w:r>
          </w:p>
        </w:tc>
        <w:tc>
          <w:tcPr>
            <w:tcW w:w="7400" w:type="dxa"/>
            <w:vAlign w:val="center"/>
          </w:tcPr>
          <w:p w14:paraId="3C95400A"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支持通过自定义或者自学习的方式对主机上的命令操作事件进行白名单设置，并对白名单外的命令操作进行告警上报。</w:t>
            </w:r>
          </w:p>
        </w:tc>
      </w:tr>
      <w:tr w:rsidR="00EF3095" w:rsidRPr="00282716" w14:paraId="7EF16761" w14:textId="77777777" w:rsidTr="004D33CE">
        <w:trPr>
          <w:trHeight w:val="567"/>
          <w:jc w:val="center"/>
        </w:trPr>
        <w:tc>
          <w:tcPr>
            <w:tcW w:w="1176" w:type="dxa"/>
            <w:vAlign w:val="center"/>
          </w:tcPr>
          <w:p w14:paraId="0B8DC609" w14:textId="5DCA3DA5" w:rsidR="00EF3095" w:rsidRPr="00C00FF6" w:rsidRDefault="00EF3095" w:rsidP="004D33CE">
            <w:pPr>
              <w:widowControl w:val="0"/>
              <w:adjustRightInd w:val="0"/>
              <w:snapToGrid w:val="0"/>
              <w:spacing w:line="400" w:lineRule="exact"/>
              <w:ind w:firstLineChars="0" w:firstLine="0"/>
              <w:jc w:val="both"/>
              <w:rPr>
                <w:rFonts w:ascii="Segoe UI Symbol" w:hAnsi="Segoe UI Symbol" w:cs="Segoe UI Symbol"/>
                <w:kern w:val="0"/>
                <w:sz w:val="24"/>
                <w:szCs w:val="21"/>
              </w:rPr>
            </w:pPr>
            <w:r w:rsidRPr="00C00FF6">
              <w:rPr>
                <w:iCs/>
                <w:sz w:val="24"/>
              </w:rPr>
              <w:t>▲</w:t>
            </w:r>
            <w:r w:rsidRPr="00C00FF6">
              <w:rPr>
                <w:rFonts w:ascii="Segoe UI Symbol" w:hAnsi="Segoe UI Symbol" w:cs="Segoe UI Symbol" w:hint="eastAsia"/>
                <w:kern w:val="0"/>
                <w:sz w:val="24"/>
                <w:szCs w:val="21"/>
              </w:rPr>
              <w:t>1.</w:t>
            </w:r>
            <w:r w:rsidR="00DF59E0" w:rsidRPr="00C00FF6">
              <w:rPr>
                <w:rFonts w:ascii="Segoe UI Symbol" w:hAnsi="Segoe UI Symbol" w:cs="Segoe UI Symbol"/>
                <w:kern w:val="0"/>
                <w:sz w:val="24"/>
                <w:szCs w:val="21"/>
              </w:rPr>
              <w:t>6</w:t>
            </w:r>
            <w:r w:rsidRPr="00C00FF6">
              <w:rPr>
                <w:rFonts w:ascii="Segoe UI Symbol" w:hAnsi="Segoe UI Symbol" w:cs="Segoe UI Symbol" w:hint="eastAsia"/>
                <w:kern w:val="0"/>
                <w:sz w:val="24"/>
                <w:szCs w:val="21"/>
              </w:rPr>
              <w:t>.</w:t>
            </w:r>
            <w:r w:rsidR="00DF59E0" w:rsidRPr="00C00FF6">
              <w:rPr>
                <w:rFonts w:ascii="Segoe UI Symbol" w:hAnsi="Segoe UI Symbol" w:cs="Segoe UI Symbol"/>
                <w:kern w:val="0"/>
                <w:sz w:val="24"/>
                <w:szCs w:val="21"/>
              </w:rPr>
              <w:t>3</w:t>
            </w:r>
          </w:p>
        </w:tc>
        <w:tc>
          <w:tcPr>
            <w:tcW w:w="7400" w:type="dxa"/>
            <w:vAlign w:val="center"/>
          </w:tcPr>
          <w:p w14:paraId="58F30AC7"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支持实时监控</w:t>
            </w:r>
            <w:r w:rsidRPr="00EF3095">
              <w:rPr>
                <w:rFonts w:ascii="Times New Roman" w:hAnsi="Times New Roman" w:cs="Times New Roman"/>
                <w:bCs/>
                <w:sz w:val="24"/>
                <w:szCs w:val="21"/>
              </w:rPr>
              <w:t>SSH</w:t>
            </w:r>
            <w:r w:rsidRPr="00EF3095">
              <w:rPr>
                <w:rFonts w:ascii="Times New Roman" w:hAnsi="Times New Roman" w:cs="Times New Roman"/>
                <w:bCs/>
                <w:sz w:val="24"/>
                <w:szCs w:val="21"/>
              </w:rPr>
              <w:t>、</w:t>
            </w:r>
            <w:r w:rsidRPr="00EF3095">
              <w:rPr>
                <w:rFonts w:ascii="Times New Roman" w:hAnsi="Times New Roman" w:cs="Times New Roman"/>
                <w:bCs/>
                <w:sz w:val="24"/>
                <w:szCs w:val="21"/>
              </w:rPr>
              <w:t>RDP</w:t>
            </w:r>
            <w:r w:rsidRPr="00EF3095">
              <w:rPr>
                <w:rFonts w:ascii="Times New Roman" w:hAnsi="Times New Roman" w:cs="Times New Roman"/>
                <w:bCs/>
                <w:sz w:val="24"/>
                <w:szCs w:val="21"/>
              </w:rPr>
              <w:t>、</w:t>
            </w:r>
            <w:r w:rsidRPr="00EF3095">
              <w:rPr>
                <w:rFonts w:ascii="Times New Roman" w:hAnsi="Times New Roman" w:cs="Times New Roman"/>
                <w:bCs/>
                <w:sz w:val="24"/>
                <w:szCs w:val="21"/>
              </w:rPr>
              <w:t>FTP</w:t>
            </w:r>
            <w:r w:rsidRPr="00EF3095">
              <w:rPr>
                <w:rFonts w:ascii="Times New Roman" w:hAnsi="Times New Roman" w:cs="Times New Roman"/>
                <w:bCs/>
                <w:sz w:val="24"/>
                <w:szCs w:val="21"/>
              </w:rPr>
              <w:t>、</w:t>
            </w:r>
            <w:r w:rsidRPr="00EF3095">
              <w:rPr>
                <w:rFonts w:ascii="Times New Roman" w:hAnsi="Times New Roman" w:cs="Times New Roman"/>
                <w:bCs/>
                <w:sz w:val="24"/>
                <w:szCs w:val="21"/>
              </w:rPr>
              <w:t>WINRM</w:t>
            </w:r>
            <w:r w:rsidRPr="00EF3095">
              <w:rPr>
                <w:rFonts w:ascii="Times New Roman" w:hAnsi="Times New Roman" w:cs="Times New Roman"/>
                <w:bCs/>
                <w:sz w:val="24"/>
                <w:szCs w:val="21"/>
              </w:rPr>
              <w:t>、</w:t>
            </w:r>
            <w:r w:rsidRPr="00EF3095">
              <w:rPr>
                <w:rFonts w:ascii="Times New Roman" w:hAnsi="Times New Roman" w:cs="Times New Roman"/>
                <w:bCs/>
                <w:sz w:val="24"/>
                <w:szCs w:val="21"/>
              </w:rPr>
              <w:t>SMB</w:t>
            </w:r>
            <w:r w:rsidRPr="00EF3095">
              <w:rPr>
                <w:rFonts w:ascii="Times New Roman" w:hAnsi="Times New Roman" w:cs="Times New Roman"/>
                <w:bCs/>
                <w:sz w:val="24"/>
                <w:szCs w:val="21"/>
              </w:rPr>
              <w:t>异常登录行为。支持黑名单和白名单两种检测方式。具备检测自定义能力，支持配置风险等级、规则优先级，可灵活定义匹配方式为满足任意条件或满足所有条件，检测条件包括：</w:t>
            </w:r>
            <w:r w:rsidRPr="00EF3095">
              <w:rPr>
                <w:rFonts w:ascii="Times New Roman" w:hAnsi="Times New Roman" w:cs="Times New Roman"/>
                <w:bCs/>
                <w:sz w:val="24"/>
                <w:szCs w:val="21"/>
              </w:rPr>
              <w:t>IP</w:t>
            </w:r>
            <w:r w:rsidRPr="00EF3095">
              <w:rPr>
                <w:rFonts w:ascii="Times New Roman" w:hAnsi="Times New Roman" w:cs="Times New Roman"/>
                <w:bCs/>
                <w:sz w:val="24"/>
                <w:szCs w:val="21"/>
              </w:rPr>
              <w:t>段、用户名、时间段、地理位置。</w:t>
            </w:r>
          </w:p>
        </w:tc>
      </w:tr>
      <w:tr w:rsidR="00EF3095" w:rsidRPr="00282716" w14:paraId="2B6CC678" w14:textId="77777777" w:rsidTr="004D33CE">
        <w:trPr>
          <w:trHeight w:val="567"/>
          <w:jc w:val="center"/>
        </w:trPr>
        <w:tc>
          <w:tcPr>
            <w:tcW w:w="1176" w:type="dxa"/>
            <w:vAlign w:val="center"/>
          </w:tcPr>
          <w:p w14:paraId="0E17F472" w14:textId="4DA77F66" w:rsidR="00EF3095" w:rsidRPr="00EF3095" w:rsidRDefault="00EF3095"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EF3095">
              <w:rPr>
                <w:rFonts w:ascii="Segoe UI Symbol" w:hAnsi="Segoe UI Symbol" w:cs="Segoe UI Symbol" w:hint="eastAsia"/>
                <w:color w:val="000000" w:themeColor="text1"/>
                <w:kern w:val="0"/>
                <w:sz w:val="24"/>
                <w:szCs w:val="21"/>
              </w:rPr>
              <w:t>1.</w:t>
            </w:r>
            <w:r w:rsidR="00DF59E0">
              <w:rPr>
                <w:rFonts w:ascii="Segoe UI Symbol" w:hAnsi="Segoe UI Symbol" w:cs="Segoe UI Symbol"/>
                <w:color w:val="000000" w:themeColor="text1"/>
                <w:kern w:val="0"/>
                <w:sz w:val="24"/>
                <w:szCs w:val="21"/>
              </w:rPr>
              <w:t>7</w:t>
            </w:r>
          </w:p>
        </w:tc>
        <w:tc>
          <w:tcPr>
            <w:tcW w:w="7400" w:type="dxa"/>
            <w:vAlign w:val="center"/>
          </w:tcPr>
          <w:p w14:paraId="480964CC"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安全防护</w:t>
            </w:r>
          </w:p>
        </w:tc>
      </w:tr>
      <w:tr w:rsidR="00EF3095" w:rsidRPr="00282716" w14:paraId="5D7B14FC" w14:textId="77777777" w:rsidTr="004D33CE">
        <w:trPr>
          <w:trHeight w:val="567"/>
          <w:jc w:val="center"/>
        </w:trPr>
        <w:tc>
          <w:tcPr>
            <w:tcW w:w="1176" w:type="dxa"/>
            <w:vAlign w:val="center"/>
          </w:tcPr>
          <w:p w14:paraId="0706B3B4" w14:textId="787A0109" w:rsidR="00EF3095" w:rsidRPr="00EF3095" w:rsidRDefault="00EF3095"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EF3095">
              <w:rPr>
                <w:rFonts w:ascii="Segoe UI Symbol" w:hAnsi="Segoe UI Symbol" w:cs="Segoe UI Symbol" w:hint="eastAsia"/>
                <w:color w:val="000000" w:themeColor="text1"/>
                <w:kern w:val="0"/>
                <w:sz w:val="24"/>
                <w:szCs w:val="21"/>
              </w:rPr>
              <w:t>1.</w:t>
            </w:r>
            <w:r w:rsidR="00DF59E0">
              <w:rPr>
                <w:rFonts w:ascii="Segoe UI Symbol" w:hAnsi="Segoe UI Symbol" w:cs="Segoe UI Symbol"/>
                <w:color w:val="000000" w:themeColor="text1"/>
                <w:kern w:val="0"/>
                <w:sz w:val="24"/>
                <w:szCs w:val="21"/>
              </w:rPr>
              <w:t>7</w:t>
            </w:r>
            <w:r w:rsidRPr="00EF3095">
              <w:rPr>
                <w:rFonts w:ascii="Segoe UI Symbol" w:hAnsi="Segoe UI Symbol" w:cs="Segoe UI Symbol" w:hint="eastAsia"/>
                <w:color w:val="000000" w:themeColor="text1"/>
                <w:kern w:val="0"/>
                <w:sz w:val="24"/>
                <w:szCs w:val="21"/>
              </w:rPr>
              <w:t>.1</w:t>
            </w:r>
          </w:p>
        </w:tc>
        <w:tc>
          <w:tcPr>
            <w:tcW w:w="7400" w:type="dxa"/>
            <w:vAlign w:val="center"/>
          </w:tcPr>
          <w:p w14:paraId="2728A628"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支持对不同风险级别的暴力破解行为进行自动或手动阻断，支持自定义自动阻断时间。</w:t>
            </w:r>
          </w:p>
        </w:tc>
      </w:tr>
      <w:tr w:rsidR="00EF3095" w:rsidRPr="00282716" w14:paraId="6A5CB5C9" w14:textId="77777777" w:rsidTr="004D33CE">
        <w:trPr>
          <w:trHeight w:val="567"/>
          <w:jc w:val="center"/>
        </w:trPr>
        <w:tc>
          <w:tcPr>
            <w:tcW w:w="1176" w:type="dxa"/>
            <w:vAlign w:val="center"/>
          </w:tcPr>
          <w:p w14:paraId="54735814" w14:textId="6993B0C9" w:rsidR="00EF3095" w:rsidRPr="00EF3095" w:rsidRDefault="00EF3095"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C00FF6">
              <w:rPr>
                <w:iCs/>
                <w:sz w:val="24"/>
              </w:rPr>
              <w:t>▲</w:t>
            </w:r>
            <w:r w:rsidRPr="00C00FF6">
              <w:rPr>
                <w:rFonts w:ascii="Segoe UI Symbol" w:hAnsi="Segoe UI Symbol" w:cs="Segoe UI Symbol" w:hint="eastAsia"/>
                <w:kern w:val="0"/>
                <w:sz w:val="24"/>
                <w:szCs w:val="21"/>
              </w:rPr>
              <w:t>1.</w:t>
            </w:r>
            <w:r w:rsidR="00DF59E0" w:rsidRPr="00C00FF6">
              <w:rPr>
                <w:rFonts w:ascii="Segoe UI Symbol" w:hAnsi="Segoe UI Symbol" w:cs="Segoe UI Symbol"/>
                <w:kern w:val="0"/>
                <w:sz w:val="24"/>
                <w:szCs w:val="21"/>
              </w:rPr>
              <w:t>7</w:t>
            </w:r>
            <w:r w:rsidRPr="00C00FF6">
              <w:rPr>
                <w:rFonts w:ascii="Segoe UI Symbol" w:hAnsi="Segoe UI Symbol" w:cs="Segoe UI Symbol" w:hint="eastAsia"/>
                <w:kern w:val="0"/>
                <w:sz w:val="24"/>
                <w:szCs w:val="21"/>
              </w:rPr>
              <w:t>.</w:t>
            </w:r>
            <w:r w:rsidR="00DF59E0" w:rsidRPr="00C00FF6">
              <w:rPr>
                <w:rFonts w:ascii="Segoe UI Symbol" w:hAnsi="Segoe UI Symbol" w:cs="Segoe UI Symbol"/>
                <w:kern w:val="0"/>
                <w:sz w:val="24"/>
                <w:szCs w:val="21"/>
              </w:rPr>
              <w:t>2</w:t>
            </w:r>
          </w:p>
        </w:tc>
        <w:tc>
          <w:tcPr>
            <w:tcW w:w="7400" w:type="dxa"/>
            <w:vAlign w:val="center"/>
          </w:tcPr>
          <w:p w14:paraId="6806DD17"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通过配置部署有效的诱铒文件，配置自动阻断勒索进程，并自动隔离勒索病毒文件的防护策略，报警信息包括：是否阻断成功、是否隔离成功、勒索病毒家族、对诱饵目录做的文件操作、勒索进程、勒索进程树等。</w:t>
            </w:r>
          </w:p>
        </w:tc>
      </w:tr>
      <w:tr w:rsidR="00EF3095" w:rsidRPr="00282716" w14:paraId="5B948528" w14:textId="77777777" w:rsidTr="004D33CE">
        <w:trPr>
          <w:trHeight w:val="567"/>
          <w:jc w:val="center"/>
        </w:trPr>
        <w:tc>
          <w:tcPr>
            <w:tcW w:w="1176" w:type="dxa"/>
            <w:vAlign w:val="center"/>
          </w:tcPr>
          <w:p w14:paraId="06436691" w14:textId="29F730C0" w:rsidR="00EF3095" w:rsidRPr="00EF3095" w:rsidRDefault="00EF3095"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EF3095">
              <w:rPr>
                <w:rFonts w:ascii="Segoe UI Symbol" w:hAnsi="Segoe UI Symbol" w:cs="Segoe UI Symbol" w:hint="eastAsia"/>
                <w:color w:val="000000" w:themeColor="text1"/>
                <w:kern w:val="0"/>
                <w:sz w:val="24"/>
                <w:szCs w:val="21"/>
              </w:rPr>
              <w:t>1.</w:t>
            </w:r>
            <w:r w:rsidR="00DF59E0">
              <w:rPr>
                <w:rFonts w:ascii="Segoe UI Symbol" w:hAnsi="Segoe UI Symbol" w:cs="Segoe UI Symbol"/>
                <w:color w:val="000000" w:themeColor="text1"/>
                <w:kern w:val="0"/>
                <w:sz w:val="24"/>
                <w:szCs w:val="21"/>
              </w:rPr>
              <w:t>8</w:t>
            </w:r>
          </w:p>
        </w:tc>
        <w:tc>
          <w:tcPr>
            <w:tcW w:w="7400" w:type="dxa"/>
            <w:vAlign w:val="center"/>
          </w:tcPr>
          <w:p w14:paraId="62C285D1"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产品资质</w:t>
            </w:r>
          </w:p>
        </w:tc>
      </w:tr>
      <w:tr w:rsidR="00EF3095" w:rsidRPr="00282716" w14:paraId="187BE237" w14:textId="77777777" w:rsidTr="004D33CE">
        <w:trPr>
          <w:trHeight w:val="567"/>
          <w:jc w:val="center"/>
        </w:trPr>
        <w:tc>
          <w:tcPr>
            <w:tcW w:w="1176" w:type="dxa"/>
            <w:vAlign w:val="center"/>
          </w:tcPr>
          <w:p w14:paraId="6BC52E63" w14:textId="659245DB" w:rsidR="00EF3095" w:rsidRPr="00C00FF6" w:rsidRDefault="00EF3095" w:rsidP="004D33CE">
            <w:pPr>
              <w:widowControl w:val="0"/>
              <w:adjustRightInd w:val="0"/>
              <w:snapToGrid w:val="0"/>
              <w:spacing w:line="400" w:lineRule="exact"/>
              <w:ind w:firstLineChars="0" w:firstLine="0"/>
              <w:jc w:val="both"/>
              <w:rPr>
                <w:rFonts w:ascii="Segoe UI Symbol" w:hAnsi="Segoe UI Symbol" w:cs="Segoe UI Symbol"/>
                <w:kern w:val="0"/>
                <w:sz w:val="24"/>
                <w:szCs w:val="21"/>
              </w:rPr>
            </w:pPr>
            <w:r w:rsidRPr="00C00FF6">
              <w:rPr>
                <w:rFonts w:ascii="Segoe UI Symbol" w:hAnsi="Segoe UI Symbol" w:cs="Segoe UI Symbol"/>
                <w:kern w:val="0"/>
                <w:sz w:val="24"/>
                <w:szCs w:val="21"/>
              </w:rPr>
              <w:t>★</w:t>
            </w:r>
            <w:r w:rsidRPr="00C00FF6">
              <w:rPr>
                <w:rFonts w:ascii="Segoe UI Symbol" w:hAnsi="Segoe UI Symbol" w:cs="Segoe UI Symbol" w:hint="eastAsia"/>
                <w:kern w:val="0"/>
                <w:sz w:val="24"/>
                <w:szCs w:val="21"/>
              </w:rPr>
              <w:t>1.</w:t>
            </w:r>
            <w:r w:rsidR="00DF59E0" w:rsidRPr="00C00FF6">
              <w:rPr>
                <w:rFonts w:ascii="Segoe UI Symbol" w:hAnsi="Segoe UI Symbol" w:cs="Segoe UI Symbol"/>
                <w:kern w:val="0"/>
                <w:sz w:val="24"/>
                <w:szCs w:val="21"/>
              </w:rPr>
              <w:t>8</w:t>
            </w:r>
            <w:r w:rsidRPr="00C00FF6">
              <w:rPr>
                <w:rFonts w:ascii="Segoe UI Symbol" w:hAnsi="Segoe UI Symbol" w:cs="Segoe UI Symbol" w:hint="eastAsia"/>
                <w:kern w:val="0"/>
                <w:sz w:val="24"/>
                <w:szCs w:val="21"/>
              </w:rPr>
              <w:t>.1</w:t>
            </w:r>
          </w:p>
        </w:tc>
        <w:tc>
          <w:tcPr>
            <w:tcW w:w="7400" w:type="dxa"/>
            <w:vAlign w:val="center"/>
          </w:tcPr>
          <w:p w14:paraId="06918A86"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产品具备网络关键设备和网络安全专用产品安全认证证书</w:t>
            </w:r>
          </w:p>
        </w:tc>
      </w:tr>
      <w:tr w:rsidR="00EF3095" w:rsidRPr="00282716" w14:paraId="20E6D8E4" w14:textId="77777777" w:rsidTr="004D33CE">
        <w:trPr>
          <w:trHeight w:val="567"/>
          <w:jc w:val="center"/>
        </w:trPr>
        <w:tc>
          <w:tcPr>
            <w:tcW w:w="1176" w:type="dxa"/>
            <w:vAlign w:val="center"/>
          </w:tcPr>
          <w:p w14:paraId="63A21FE9" w14:textId="7EB82EDB" w:rsidR="00EF3095" w:rsidRPr="00C00FF6" w:rsidRDefault="00EF3095" w:rsidP="004D33CE">
            <w:pPr>
              <w:widowControl w:val="0"/>
              <w:adjustRightInd w:val="0"/>
              <w:snapToGrid w:val="0"/>
              <w:spacing w:line="400" w:lineRule="exact"/>
              <w:ind w:firstLineChars="0" w:firstLine="0"/>
              <w:jc w:val="both"/>
              <w:rPr>
                <w:rFonts w:ascii="Segoe UI Symbol" w:hAnsi="Segoe UI Symbol" w:cs="Segoe UI Symbol"/>
                <w:kern w:val="0"/>
                <w:sz w:val="24"/>
                <w:szCs w:val="21"/>
              </w:rPr>
            </w:pPr>
            <w:r w:rsidRPr="00C00FF6">
              <w:rPr>
                <w:iCs/>
                <w:sz w:val="24"/>
              </w:rPr>
              <w:t>▲</w:t>
            </w:r>
            <w:r w:rsidRPr="00C00FF6">
              <w:rPr>
                <w:rFonts w:ascii="Segoe UI Symbol" w:hAnsi="Segoe UI Symbol" w:cs="Segoe UI Symbol" w:hint="eastAsia"/>
                <w:kern w:val="0"/>
                <w:sz w:val="24"/>
                <w:szCs w:val="21"/>
              </w:rPr>
              <w:t>1.</w:t>
            </w:r>
            <w:r w:rsidR="00DF59E0" w:rsidRPr="00C00FF6">
              <w:rPr>
                <w:rFonts w:ascii="Segoe UI Symbol" w:hAnsi="Segoe UI Symbol" w:cs="Segoe UI Symbol"/>
                <w:kern w:val="0"/>
                <w:sz w:val="24"/>
                <w:szCs w:val="21"/>
              </w:rPr>
              <w:t>8</w:t>
            </w:r>
            <w:r w:rsidRPr="00C00FF6">
              <w:rPr>
                <w:rFonts w:ascii="Segoe UI Symbol" w:hAnsi="Segoe UI Symbol" w:cs="Segoe UI Symbol" w:hint="eastAsia"/>
                <w:kern w:val="0"/>
                <w:sz w:val="24"/>
                <w:szCs w:val="21"/>
              </w:rPr>
              <w:t>.2</w:t>
            </w:r>
          </w:p>
        </w:tc>
        <w:tc>
          <w:tcPr>
            <w:tcW w:w="7400" w:type="dxa"/>
            <w:vAlign w:val="center"/>
          </w:tcPr>
          <w:p w14:paraId="5DAF15DE"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产品具备</w:t>
            </w:r>
            <w:r w:rsidRPr="00EF3095">
              <w:rPr>
                <w:rFonts w:ascii="Times New Roman" w:hAnsi="Times New Roman" w:cs="Times New Roman"/>
                <w:bCs/>
                <w:sz w:val="24"/>
                <w:szCs w:val="21"/>
              </w:rPr>
              <w:t>EAL3+</w:t>
            </w:r>
            <w:r w:rsidRPr="00EF3095">
              <w:rPr>
                <w:rFonts w:ascii="Times New Roman" w:hAnsi="Times New Roman" w:cs="Times New Roman"/>
                <w:bCs/>
                <w:sz w:val="24"/>
                <w:szCs w:val="21"/>
              </w:rPr>
              <w:t>认证</w:t>
            </w:r>
          </w:p>
        </w:tc>
      </w:tr>
      <w:tr w:rsidR="00EF3095" w:rsidRPr="00282716" w14:paraId="4E5DD5C7" w14:textId="77777777" w:rsidTr="004D33CE">
        <w:trPr>
          <w:trHeight w:val="567"/>
          <w:jc w:val="center"/>
        </w:trPr>
        <w:tc>
          <w:tcPr>
            <w:tcW w:w="1176" w:type="dxa"/>
            <w:vAlign w:val="center"/>
          </w:tcPr>
          <w:p w14:paraId="531B643D" w14:textId="0FFFF144" w:rsidR="00EF3095" w:rsidRPr="00C00FF6" w:rsidRDefault="00EF3095" w:rsidP="004D33CE">
            <w:pPr>
              <w:widowControl w:val="0"/>
              <w:adjustRightInd w:val="0"/>
              <w:snapToGrid w:val="0"/>
              <w:spacing w:line="400" w:lineRule="exact"/>
              <w:ind w:firstLineChars="0" w:firstLine="0"/>
              <w:jc w:val="both"/>
              <w:rPr>
                <w:rFonts w:ascii="Segoe UI Symbol" w:hAnsi="Segoe UI Symbol" w:cs="Segoe UI Symbol"/>
                <w:kern w:val="0"/>
                <w:sz w:val="24"/>
                <w:szCs w:val="21"/>
              </w:rPr>
            </w:pPr>
            <w:r w:rsidRPr="00C00FF6">
              <w:rPr>
                <w:iCs/>
                <w:sz w:val="24"/>
              </w:rPr>
              <w:t>▲</w:t>
            </w:r>
            <w:r w:rsidRPr="00C00FF6">
              <w:rPr>
                <w:rFonts w:ascii="Segoe UI Symbol" w:hAnsi="Segoe UI Symbol" w:cs="Segoe UI Symbol" w:hint="eastAsia"/>
                <w:kern w:val="0"/>
                <w:sz w:val="24"/>
                <w:szCs w:val="21"/>
              </w:rPr>
              <w:t>1.</w:t>
            </w:r>
            <w:r w:rsidR="00DF59E0" w:rsidRPr="00C00FF6">
              <w:rPr>
                <w:rFonts w:ascii="Segoe UI Symbol" w:hAnsi="Segoe UI Symbol" w:cs="Segoe UI Symbol"/>
                <w:kern w:val="0"/>
                <w:sz w:val="24"/>
                <w:szCs w:val="21"/>
              </w:rPr>
              <w:t>8</w:t>
            </w:r>
            <w:r w:rsidRPr="00C00FF6">
              <w:rPr>
                <w:rFonts w:ascii="Segoe UI Symbol" w:hAnsi="Segoe UI Symbol" w:cs="Segoe UI Symbol" w:hint="eastAsia"/>
                <w:kern w:val="0"/>
                <w:sz w:val="24"/>
                <w:szCs w:val="21"/>
              </w:rPr>
              <w:t>.3</w:t>
            </w:r>
          </w:p>
        </w:tc>
        <w:tc>
          <w:tcPr>
            <w:tcW w:w="7400" w:type="dxa"/>
            <w:vAlign w:val="center"/>
          </w:tcPr>
          <w:p w14:paraId="5CE167F4"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产品具备国家信息安全漏洞库兼容性资质证书</w:t>
            </w:r>
          </w:p>
        </w:tc>
      </w:tr>
      <w:tr w:rsidR="009B1EF3" w:rsidRPr="00282716" w14:paraId="1B61549C" w14:textId="77777777" w:rsidTr="004D33CE">
        <w:trPr>
          <w:trHeight w:val="567"/>
          <w:jc w:val="center"/>
        </w:trPr>
        <w:tc>
          <w:tcPr>
            <w:tcW w:w="1176" w:type="dxa"/>
            <w:vAlign w:val="center"/>
          </w:tcPr>
          <w:p w14:paraId="7E60AB19" w14:textId="057557AA" w:rsidR="009B1EF3" w:rsidRPr="009B1EF3" w:rsidRDefault="009B1EF3"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9B1EF3">
              <w:rPr>
                <w:rFonts w:ascii="Segoe UI Symbol" w:hAnsi="Segoe UI Symbol" w:cs="Segoe UI Symbol" w:hint="eastAsia"/>
                <w:color w:val="000000" w:themeColor="text1"/>
                <w:kern w:val="0"/>
                <w:sz w:val="24"/>
                <w:szCs w:val="21"/>
              </w:rPr>
              <w:lastRenderedPageBreak/>
              <w:t>1.9</w:t>
            </w:r>
          </w:p>
        </w:tc>
        <w:tc>
          <w:tcPr>
            <w:tcW w:w="7400" w:type="dxa"/>
            <w:vAlign w:val="center"/>
          </w:tcPr>
          <w:p w14:paraId="5D90E9AC" w14:textId="78A942F3" w:rsidR="009B1EF3" w:rsidRPr="009B1EF3" w:rsidRDefault="009B1EF3"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9B1EF3">
              <w:rPr>
                <w:rFonts w:ascii="Segoe UI Symbol" w:hAnsi="Segoe UI Symbol" w:cs="Segoe UI Symbol" w:hint="eastAsia"/>
                <w:color w:val="000000" w:themeColor="text1"/>
                <w:kern w:val="0"/>
                <w:sz w:val="24"/>
                <w:szCs w:val="21"/>
              </w:rPr>
              <w:t>售后服务</w:t>
            </w:r>
          </w:p>
        </w:tc>
      </w:tr>
      <w:tr w:rsidR="009B1EF3" w:rsidRPr="00282716" w14:paraId="007053B3" w14:textId="77777777" w:rsidTr="004D33CE">
        <w:trPr>
          <w:trHeight w:val="567"/>
          <w:jc w:val="center"/>
        </w:trPr>
        <w:tc>
          <w:tcPr>
            <w:tcW w:w="1176" w:type="dxa"/>
            <w:vAlign w:val="center"/>
          </w:tcPr>
          <w:p w14:paraId="0385B307" w14:textId="13DB63A5" w:rsidR="009B1EF3" w:rsidRPr="009B1EF3" w:rsidRDefault="009B1EF3"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C00FF6">
              <w:rPr>
                <w:rFonts w:ascii="Segoe UI Symbol" w:hAnsi="Segoe UI Symbol" w:cs="Segoe UI Symbol"/>
                <w:kern w:val="0"/>
                <w:sz w:val="24"/>
                <w:szCs w:val="21"/>
              </w:rPr>
              <w:t>★</w:t>
            </w:r>
            <w:r w:rsidRPr="009B1EF3">
              <w:rPr>
                <w:rFonts w:ascii="Segoe UI Symbol" w:hAnsi="Segoe UI Symbol" w:cs="Segoe UI Symbol" w:hint="eastAsia"/>
                <w:color w:val="000000" w:themeColor="text1"/>
                <w:kern w:val="0"/>
                <w:sz w:val="24"/>
                <w:szCs w:val="21"/>
              </w:rPr>
              <w:t>1.9.1</w:t>
            </w:r>
          </w:p>
        </w:tc>
        <w:tc>
          <w:tcPr>
            <w:tcW w:w="7400" w:type="dxa"/>
            <w:vAlign w:val="center"/>
          </w:tcPr>
          <w:p w14:paraId="3B31CC1D" w14:textId="1FFD10C0" w:rsidR="009B1EF3" w:rsidRPr="009B1EF3" w:rsidRDefault="009B1EF3" w:rsidP="004D33CE">
            <w:pPr>
              <w:widowControl w:val="0"/>
              <w:adjustRightInd w:val="0"/>
              <w:snapToGrid w:val="0"/>
              <w:spacing w:line="400" w:lineRule="exact"/>
              <w:ind w:firstLineChars="0" w:firstLine="0"/>
              <w:jc w:val="both"/>
              <w:rPr>
                <w:rFonts w:ascii="Segoe UI Symbol" w:hAnsi="Segoe UI Symbol" w:cs="Segoe UI Symbol"/>
                <w:color w:val="000000" w:themeColor="text1"/>
                <w:kern w:val="0"/>
                <w:sz w:val="24"/>
                <w:szCs w:val="21"/>
              </w:rPr>
            </w:pPr>
            <w:r w:rsidRPr="00236358">
              <w:rPr>
                <w:rFonts w:ascii="Segoe UI Symbol" w:hAnsi="Segoe UI Symbol" w:cs="Segoe UI Symbol" w:hint="eastAsia"/>
                <w:color w:val="000000" w:themeColor="text1"/>
                <w:kern w:val="0"/>
                <w:sz w:val="24"/>
                <w:szCs w:val="21"/>
              </w:rPr>
              <w:t>提供五年原厂服务</w:t>
            </w:r>
          </w:p>
        </w:tc>
      </w:tr>
    </w:tbl>
    <w:p w14:paraId="0049C7B0" w14:textId="599F554D" w:rsidR="00EF3095" w:rsidRPr="00EF3095" w:rsidRDefault="00BD3441" w:rsidP="00EF3095">
      <w:pPr>
        <w:widowControl w:val="0"/>
        <w:adjustRightInd w:val="0"/>
        <w:snapToGrid w:val="0"/>
        <w:spacing w:beforeLines="50" w:before="156" w:afterLines="50" w:after="156"/>
        <w:ind w:firstLineChars="0" w:firstLine="0"/>
        <w:jc w:val="both"/>
        <w:outlineLvl w:val="1"/>
        <w:rPr>
          <w:rFonts w:ascii="Times New Roman" w:eastAsia="黑体" w:hAnsi="Times New Roman" w:cs="Times New Roman"/>
          <w:bCs/>
          <w:sz w:val="30"/>
          <w:szCs w:val="24"/>
        </w:rPr>
      </w:pPr>
      <w:bookmarkStart w:id="5" w:name="_Toc215240698"/>
      <w:r>
        <w:rPr>
          <w:rFonts w:ascii="Times New Roman" w:eastAsia="黑体" w:hAnsi="Times New Roman" w:cs="Times New Roman" w:hint="eastAsia"/>
          <w:bCs/>
          <w:sz w:val="30"/>
          <w:szCs w:val="24"/>
        </w:rPr>
        <w:t>2</w:t>
      </w:r>
      <w:r w:rsidR="00EF3095">
        <w:rPr>
          <w:rFonts w:ascii="Times New Roman" w:eastAsia="黑体" w:hAnsi="Times New Roman" w:cs="Times New Roman"/>
          <w:bCs/>
          <w:sz w:val="30"/>
          <w:szCs w:val="24"/>
        </w:rPr>
        <w:t>.2</w:t>
      </w:r>
      <w:r w:rsidR="00EF3095" w:rsidRPr="00EF3095">
        <w:rPr>
          <w:rFonts w:ascii="Times New Roman" w:eastAsia="黑体" w:hAnsi="Times New Roman" w:cs="Times New Roman"/>
          <w:bCs/>
          <w:sz w:val="30"/>
          <w:szCs w:val="24"/>
        </w:rPr>
        <w:t>漏洞扫描</w:t>
      </w:r>
      <w:bookmarkEnd w:id="5"/>
    </w:p>
    <w:tbl>
      <w:tblPr>
        <w:tblW w:w="857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76"/>
        <w:gridCol w:w="7400"/>
      </w:tblGrid>
      <w:tr w:rsidR="00EF3095" w:rsidRPr="00282716" w14:paraId="6C427839" w14:textId="77777777" w:rsidTr="004D33CE">
        <w:trPr>
          <w:trHeight w:val="567"/>
          <w:jc w:val="center"/>
        </w:trPr>
        <w:tc>
          <w:tcPr>
            <w:tcW w:w="1176" w:type="dxa"/>
            <w:vAlign w:val="center"/>
          </w:tcPr>
          <w:p w14:paraId="0DD6CBA5"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1</w:t>
            </w:r>
          </w:p>
        </w:tc>
        <w:tc>
          <w:tcPr>
            <w:tcW w:w="7400" w:type="dxa"/>
            <w:vAlign w:val="center"/>
          </w:tcPr>
          <w:p w14:paraId="044F2B72" w14:textId="77777777" w:rsidR="00EF3095" w:rsidRPr="00EF3095" w:rsidRDefault="00EF3095" w:rsidP="004D33CE">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漏洞扫描</w:t>
            </w:r>
          </w:p>
        </w:tc>
      </w:tr>
      <w:tr w:rsidR="00DF59E0" w:rsidRPr="00282716" w14:paraId="748BAF41" w14:textId="77777777" w:rsidTr="004D33CE">
        <w:trPr>
          <w:trHeight w:val="567"/>
          <w:jc w:val="center"/>
        </w:trPr>
        <w:tc>
          <w:tcPr>
            <w:tcW w:w="1176" w:type="dxa"/>
            <w:vAlign w:val="center"/>
          </w:tcPr>
          <w:p w14:paraId="4D0B0B4E" w14:textId="2216E10C"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1.</w:t>
            </w:r>
            <w:r w:rsidR="00152A2D">
              <w:rPr>
                <w:rFonts w:ascii="Times New Roman" w:hAnsi="Times New Roman" w:cs="Times New Roman"/>
                <w:bCs/>
                <w:sz w:val="24"/>
                <w:szCs w:val="21"/>
              </w:rPr>
              <w:t>1</w:t>
            </w:r>
          </w:p>
        </w:tc>
        <w:tc>
          <w:tcPr>
            <w:tcW w:w="7400" w:type="dxa"/>
            <w:vAlign w:val="center"/>
          </w:tcPr>
          <w:p w14:paraId="3BBD9F0E"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硬件规格</w:t>
            </w:r>
          </w:p>
        </w:tc>
      </w:tr>
      <w:tr w:rsidR="00DF59E0" w:rsidRPr="00282716" w14:paraId="2BDAEF0E" w14:textId="77777777" w:rsidTr="004D33CE">
        <w:trPr>
          <w:trHeight w:val="567"/>
          <w:jc w:val="center"/>
        </w:trPr>
        <w:tc>
          <w:tcPr>
            <w:tcW w:w="1176" w:type="dxa"/>
            <w:vAlign w:val="center"/>
          </w:tcPr>
          <w:p w14:paraId="2DCF4248" w14:textId="7641E2E5" w:rsidR="00DF59E0" w:rsidRPr="00EF3095" w:rsidRDefault="00B256F9"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C00FF6">
              <w:rPr>
                <w:rFonts w:ascii="Segoe UI Symbol" w:hAnsi="Segoe UI Symbol" w:cs="Segoe UI Symbol"/>
                <w:kern w:val="0"/>
                <w:sz w:val="24"/>
                <w:szCs w:val="21"/>
              </w:rPr>
              <w:t>★</w:t>
            </w:r>
            <w:r w:rsidR="00DF59E0" w:rsidRPr="00EF3095">
              <w:rPr>
                <w:rFonts w:ascii="Times New Roman" w:hAnsi="Times New Roman" w:cs="Times New Roman"/>
                <w:bCs/>
                <w:sz w:val="24"/>
                <w:szCs w:val="21"/>
              </w:rPr>
              <w:t>1.</w:t>
            </w:r>
            <w:r w:rsidR="00152A2D">
              <w:rPr>
                <w:rFonts w:ascii="Times New Roman" w:hAnsi="Times New Roman" w:cs="Times New Roman"/>
                <w:bCs/>
                <w:sz w:val="24"/>
                <w:szCs w:val="21"/>
              </w:rPr>
              <w:t>1</w:t>
            </w:r>
            <w:r w:rsidR="00DF59E0" w:rsidRPr="00EF3095">
              <w:rPr>
                <w:rFonts w:ascii="Times New Roman" w:hAnsi="Times New Roman" w:cs="Times New Roman"/>
                <w:bCs/>
                <w:sz w:val="24"/>
                <w:szCs w:val="21"/>
              </w:rPr>
              <w:t xml:space="preserve">.1 </w:t>
            </w:r>
          </w:p>
        </w:tc>
        <w:tc>
          <w:tcPr>
            <w:tcW w:w="7400" w:type="dxa"/>
            <w:vAlign w:val="center"/>
          </w:tcPr>
          <w:p w14:paraId="032E8CC4" w14:textId="77777777" w:rsidR="00DF59E0" w:rsidRPr="00236358"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236358">
              <w:rPr>
                <w:rFonts w:ascii="Times New Roman" w:hAnsi="Times New Roman" w:cs="Times New Roman"/>
                <w:bCs/>
                <w:sz w:val="24"/>
                <w:szCs w:val="21"/>
              </w:rPr>
              <w:t>机架式，标准配置</w:t>
            </w:r>
            <w:r w:rsidRPr="00236358">
              <w:rPr>
                <w:rFonts w:ascii="Times New Roman" w:hAnsi="Times New Roman" w:cs="Times New Roman"/>
                <w:bCs/>
                <w:sz w:val="24"/>
                <w:szCs w:val="21"/>
              </w:rPr>
              <w:t>2</w:t>
            </w:r>
            <w:r w:rsidRPr="00236358">
              <w:rPr>
                <w:rFonts w:ascii="Times New Roman" w:hAnsi="Times New Roman" w:cs="Times New Roman"/>
                <w:bCs/>
                <w:sz w:val="24"/>
                <w:szCs w:val="21"/>
              </w:rPr>
              <w:t>个</w:t>
            </w:r>
            <w:r w:rsidRPr="00236358">
              <w:rPr>
                <w:rFonts w:ascii="Times New Roman" w:hAnsi="Times New Roman" w:cs="Times New Roman"/>
                <w:bCs/>
                <w:sz w:val="24"/>
                <w:szCs w:val="21"/>
              </w:rPr>
              <w:t>1000M</w:t>
            </w:r>
            <w:r w:rsidRPr="00236358">
              <w:rPr>
                <w:rFonts w:ascii="Times New Roman" w:hAnsi="Times New Roman" w:cs="Times New Roman"/>
                <w:bCs/>
                <w:sz w:val="24"/>
                <w:szCs w:val="21"/>
              </w:rPr>
              <w:t>自适应电口、</w:t>
            </w:r>
            <w:r w:rsidRPr="00236358">
              <w:rPr>
                <w:rFonts w:ascii="Times New Roman" w:hAnsi="Times New Roman" w:cs="Times New Roman"/>
                <w:bCs/>
                <w:sz w:val="24"/>
                <w:szCs w:val="21"/>
              </w:rPr>
              <w:t>2</w:t>
            </w:r>
            <w:r w:rsidRPr="00236358">
              <w:rPr>
                <w:rFonts w:ascii="Times New Roman" w:hAnsi="Times New Roman" w:cs="Times New Roman"/>
                <w:bCs/>
                <w:sz w:val="24"/>
                <w:szCs w:val="21"/>
              </w:rPr>
              <w:t>个</w:t>
            </w:r>
            <w:r w:rsidRPr="00236358">
              <w:rPr>
                <w:rFonts w:ascii="Times New Roman" w:hAnsi="Times New Roman" w:cs="Times New Roman"/>
                <w:bCs/>
                <w:sz w:val="24"/>
                <w:szCs w:val="21"/>
              </w:rPr>
              <w:t>10000M</w:t>
            </w:r>
            <w:r w:rsidRPr="00236358">
              <w:rPr>
                <w:rFonts w:ascii="Times New Roman" w:hAnsi="Times New Roman" w:cs="Times New Roman"/>
                <w:bCs/>
                <w:sz w:val="24"/>
                <w:szCs w:val="21"/>
              </w:rPr>
              <w:t>自适应光口，</w:t>
            </w:r>
            <w:r w:rsidRPr="00236358">
              <w:rPr>
                <w:rFonts w:ascii="Times New Roman" w:hAnsi="Times New Roman" w:cs="Times New Roman"/>
                <w:bCs/>
                <w:sz w:val="24"/>
                <w:szCs w:val="21"/>
              </w:rPr>
              <w:t>1</w:t>
            </w:r>
            <w:r w:rsidRPr="00236358">
              <w:rPr>
                <w:rFonts w:ascii="Times New Roman" w:hAnsi="Times New Roman" w:cs="Times New Roman"/>
                <w:bCs/>
                <w:sz w:val="24"/>
                <w:szCs w:val="21"/>
              </w:rPr>
              <w:t>个扩展插槽，</w:t>
            </w:r>
            <w:r w:rsidRPr="00236358">
              <w:rPr>
                <w:rFonts w:ascii="Times New Roman" w:hAnsi="Times New Roman" w:cs="Times New Roman"/>
                <w:bCs/>
                <w:sz w:val="24"/>
                <w:szCs w:val="21"/>
              </w:rPr>
              <w:t>2</w:t>
            </w:r>
            <w:r w:rsidRPr="00236358">
              <w:rPr>
                <w:rFonts w:ascii="Times New Roman" w:hAnsi="Times New Roman" w:cs="Times New Roman"/>
                <w:bCs/>
                <w:sz w:val="24"/>
                <w:szCs w:val="21"/>
              </w:rPr>
              <w:t>个</w:t>
            </w:r>
            <w:r w:rsidRPr="00236358">
              <w:rPr>
                <w:rFonts w:ascii="Times New Roman" w:hAnsi="Times New Roman" w:cs="Times New Roman"/>
                <w:bCs/>
                <w:sz w:val="24"/>
                <w:szCs w:val="21"/>
              </w:rPr>
              <w:t>USB</w:t>
            </w:r>
            <w:r w:rsidRPr="00236358">
              <w:rPr>
                <w:rFonts w:ascii="Times New Roman" w:hAnsi="Times New Roman" w:cs="Times New Roman"/>
                <w:bCs/>
                <w:sz w:val="24"/>
                <w:szCs w:val="21"/>
              </w:rPr>
              <w:t>口，</w:t>
            </w:r>
            <w:r w:rsidRPr="00236358">
              <w:rPr>
                <w:rFonts w:ascii="Times New Roman" w:hAnsi="Times New Roman" w:cs="Times New Roman"/>
                <w:bCs/>
                <w:sz w:val="24"/>
                <w:szCs w:val="21"/>
              </w:rPr>
              <w:t>1</w:t>
            </w:r>
            <w:r w:rsidRPr="00236358">
              <w:rPr>
                <w:rFonts w:ascii="Times New Roman" w:hAnsi="Times New Roman" w:cs="Times New Roman"/>
                <w:bCs/>
                <w:sz w:val="24"/>
                <w:szCs w:val="21"/>
              </w:rPr>
              <w:t>个</w:t>
            </w:r>
            <w:r w:rsidRPr="00236358">
              <w:rPr>
                <w:rFonts w:ascii="Times New Roman" w:hAnsi="Times New Roman" w:cs="Times New Roman"/>
                <w:bCs/>
                <w:sz w:val="24"/>
                <w:szCs w:val="21"/>
              </w:rPr>
              <w:t>Console</w:t>
            </w:r>
            <w:r w:rsidRPr="00236358">
              <w:rPr>
                <w:rFonts w:ascii="Times New Roman" w:hAnsi="Times New Roman" w:cs="Times New Roman"/>
                <w:bCs/>
                <w:sz w:val="24"/>
                <w:szCs w:val="21"/>
              </w:rPr>
              <w:t>口，单电源。</w:t>
            </w:r>
          </w:p>
        </w:tc>
      </w:tr>
      <w:tr w:rsidR="00DF59E0" w:rsidRPr="00282716" w14:paraId="3145DE50" w14:textId="77777777" w:rsidTr="004D33CE">
        <w:trPr>
          <w:trHeight w:val="567"/>
          <w:jc w:val="center"/>
        </w:trPr>
        <w:tc>
          <w:tcPr>
            <w:tcW w:w="1176" w:type="dxa"/>
            <w:vAlign w:val="center"/>
          </w:tcPr>
          <w:p w14:paraId="0911BA3E" w14:textId="07A3100F"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1.</w:t>
            </w:r>
            <w:r w:rsidR="00152A2D">
              <w:rPr>
                <w:rFonts w:ascii="Times New Roman" w:hAnsi="Times New Roman" w:cs="Times New Roman"/>
                <w:bCs/>
                <w:sz w:val="24"/>
                <w:szCs w:val="21"/>
              </w:rPr>
              <w:t>2</w:t>
            </w:r>
          </w:p>
        </w:tc>
        <w:tc>
          <w:tcPr>
            <w:tcW w:w="7400" w:type="dxa"/>
            <w:vAlign w:val="center"/>
          </w:tcPr>
          <w:p w14:paraId="082291F3" w14:textId="77777777" w:rsidR="00DF59E0" w:rsidRPr="00236358"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236358">
              <w:rPr>
                <w:rFonts w:ascii="Times New Roman" w:hAnsi="Times New Roman" w:cs="Times New Roman" w:hint="eastAsia"/>
                <w:bCs/>
                <w:sz w:val="24"/>
                <w:szCs w:val="21"/>
              </w:rPr>
              <w:t>性能参数</w:t>
            </w:r>
          </w:p>
        </w:tc>
      </w:tr>
      <w:tr w:rsidR="00DF59E0" w:rsidRPr="00282716" w14:paraId="58D1BE4A" w14:textId="77777777" w:rsidTr="004D33CE">
        <w:trPr>
          <w:trHeight w:val="567"/>
          <w:jc w:val="center"/>
        </w:trPr>
        <w:tc>
          <w:tcPr>
            <w:tcW w:w="1176" w:type="dxa"/>
            <w:vAlign w:val="center"/>
          </w:tcPr>
          <w:p w14:paraId="606E5E08" w14:textId="7919F300" w:rsidR="00DF59E0" w:rsidRPr="00C00FF6"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C00FF6">
              <w:rPr>
                <w:rFonts w:ascii="Segoe UI Symbol" w:hAnsi="Segoe UI Symbol" w:cs="Segoe UI Symbol"/>
                <w:kern w:val="0"/>
                <w:sz w:val="24"/>
                <w:szCs w:val="21"/>
              </w:rPr>
              <w:t>★</w:t>
            </w:r>
            <w:r w:rsidRPr="00C00FF6">
              <w:rPr>
                <w:rFonts w:ascii="Times New Roman" w:hAnsi="Times New Roman" w:cs="Times New Roman"/>
                <w:bCs/>
                <w:sz w:val="24"/>
                <w:szCs w:val="21"/>
              </w:rPr>
              <w:t>1.</w:t>
            </w:r>
            <w:r w:rsidR="00152A2D" w:rsidRPr="00C00FF6">
              <w:rPr>
                <w:rFonts w:ascii="Times New Roman" w:hAnsi="Times New Roman" w:cs="Times New Roman"/>
                <w:bCs/>
                <w:sz w:val="24"/>
                <w:szCs w:val="21"/>
              </w:rPr>
              <w:t>2</w:t>
            </w:r>
            <w:r w:rsidRPr="00C00FF6">
              <w:rPr>
                <w:rFonts w:ascii="Times New Roman" w:hAnsi="Times New Roman" w:cs="Times New Roman"/>
                <w:bCs/>
                <w:sz w:val="24"/>
                <w:szCs w:val="21"/>
              </w:rPr>
              <w:t>.1</w:t>
            </w:r>
          </w:p>
        </w:tc>
        <w:tc>
          <w:tcPr>
            <w:tcW w:w="7400" w:type="dxa"/>
            <w:vAlign w:val="center"/>
          </w:tcPr>
          <w:p w14:paraId="051A30E0" w14:textId="77777777" w:rsidR="00DF59E0" w:rsidRPr="00236358"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236358">
              <w:rPr>
                <w:rFonts w:ascii="Times New Roman" w:hAnsi="Times New Roman" w:cs="Times New Roman"/>
                <w:bCs/>
                <w:sz w:val="24"/>
                <w:szCs w:val="21"/>
              </w:rPr>
              <w:t>Web</w:t>
            </w:r>
            <w:r w:rsidRPr="00236358">
              <w:rPr>
                <w:rFonts w:ascii="Times New Roman" w:hAnsi="Times New Roman" w:cs="Times New Roman"/>
                <w:bCs/>
                <w:sz w:val="24"/>
                <w:szCs w:val="21"/>
              </w:rPr>
              <w:t>扫描域名无限制，</w:t>
            </w:r>
            <w:r w:rsidRPr="00236358">
              <w:rPr>
                <w:rFonts w:ascii="Times New Roman" w:hAnsi="Times New Roman" w:cs="Times New Roman"/>
                <w:bCs/>
                <w:sz w:val="24"/>
                <w:szCs w:val="21"/>
              </w:rPr>
              <w:t>Web</w:t>
            </w:r>
            <w:r w:rsidRPr="00236358">
              <w:rPr>
                <w:rFonts w:ascii="Times New Roman" w:hAnsi="Times New Roman" w:cs="Times New Roman"/>
                <w:bCs/>
                <w:sz w:val="24"/>
                <w:szCs w:val="21"/>
              </w:rPr>
              <w:t>扫描任务并发数为</w:t>
            </w:r>
            <w:r w:rsidRPr="00236358">
              <w:rPr>
                <w:rFonts w:ascii="Times New Roman" w:hAnsi="Times New Roman" w:cs="Times New Roman"/>
                <w:bCs/>
                <w:sz w:val="24"/>
                <w:szCs w:val="21"/>
              </w:rPr>
              <w:t>15</w:t>
            </w:r>
            <w:r w:rsidRPr="00236358">
              <w:rPr>
                <w:rFonts w:ascii="Times New Roman" w:hAnsi="Times New Roman" w:cs="Times New Roman"/>
                <w:bCs/>
                <w:sz w:val="24"/>
                <w:szCs w:val="21"/>
              </w:rPr>
              <w:t>个域名。</w:t>
            </w:r>
          </w:p>
        </w:tc>
      </w:tr>
      <w:tr w:rsidR="00DF59E0" w:rsidRPr="00282716" w14:paraId="4ECD8D68" w14:textId="77777777" w:rsidTr="004D33CE">
        <w:trPr>
          <w:trHeight w:val="567"/>
          <w:jc w:val="center"/>
        </w:trPr>
        <w:tc>
          <w:tcPr>
            <w:tcW w:w="1176" w:type="dxa"/>
            <w:vAlign w:val="center"/>
          </w:tcPr>
          <w:p w14:paraId="017E1094" w14:textId="65B45D28" w:rsidR="00DF59E0" w:rsidRPr="00C00FF6"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C00FF6">
              <w:rPr>
                <w:rFonts w:ascii="Segoe UI Symbol" w:hAnsi="Segoe UI Symbol" w:cs="Segoe UI Symbol"/>
                <w:kern w:val="0"/>
                <w:sz w:val="24"/>
                <w:szCs w:val="21"/>
              </w:rPr>
              <w:t>★</w:t>
            </w:r>
            <w:r w:rsidRPr="00C00FF6">
              <w:rPr>
                <w:rFonts w:ascii="Times New Roman" w:hAnsi="Times New Roman" w:cs="Times New Roman"/>
                <w:bCs/>
                <w:sz w:val="24"/>
                <w:szCs w:val="21"/>
              </w:rPr>
              <w:t>1.</w:t>
            </w:r>
            <w:r w:rsidR="00152A2D" w:rsidRPr="00C00FF6">
              <w:rPr>
                <w:rFonts w:ascii="Times New Roman" w:hAnsi="Times New Roman" w:cs="Times New Roman"/>
                <w:bCs/>
                <w:sz w:val="24"/>
                <w:szCs w:val="21"/>
              </w:rPr>
              <w:t>2</w:t>
            </w:r>
            <w:r w:rsidRPr="00C00FF6">
              <w:rPr>
                <w:rFonts w:ascii="Times New Roman" w:hAnsi="Times New Roman" w:cs="Times New Roman"/>
                <w:bCs/>
                <w:sz w:val="24"/>
                <w:szCs w:val="21"/>
              </w:rPr>
              <w:t>.2</w:t>
            </w:r>
          </w:p>
        </w:tc>
        <w:tc>
          <w:tcPr>
            <w:tcW w:w="7400" w:type="dxa"/>
            <w:vAlign w:val="center"/>
          </w:tcPr>
          <w:p w14:paraId="5C4E9C43" w14:textId="77777777" w:rsidR="00DF59E0" w:rsidRPr="00236358"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236358">
              <w:rPr>
                <w:rFonts w:ascii="Times New Roman" w:hAnsi="Times New Roman" w:cs="Times New Roman"/>
                <w:bCs/>
                <w:sz w:val="24"/>
                <w:szCs w:val="21"/>
              </w:rPr>
              <w:t>系统扫描</w:t>
            </w:r>
            <w:r w:rsidRPr="00236358">
              <w:rPr>
                <w:rFonts w:ascii="Times New Roman" w:hAnsi="Times New Roman" w:cs="Times New Roman"/>
                <w:bCs/>
                <w:sz w:val="24"/>
                <w:szCs w:val="21"/>
              </w:rPr>
              <w:t>IP</w:t>
            </w:r>
            <w:r w:rsidRPr="00236358">
              <w:rPr>
                <w:rFonts w:ascii="Times New Roman" w:hAnsi="Times New Roman" w:cs="Times New Roman"/>
                <w:bCs/>
                <w:sz w:val="24"/>
                <w:szCs w:val="21"/>
              </w:rPr>
              <w:t>地址无限制，支持扫描</w:t>
            </w:r>
            <w:r w:rsidRPr="00236358">
              <w:rPr>
                <w:rFonts w:ascii="Times New Roman" w:hAnsi="Times New Roman" w:cs="Times New Roman"/>
                <w:bCs/>
                <w:sz w:val="24"/>
                <w:szCs w:val="21"/>
              </w:rPr>
              <w:t>A</w:t>
            </w:r>
            <w:r w:rsidRPr="00236358">
              <w:rPr>
                <w:rFonts w:ascii="Times New Roman" w:hAnsi="Times New Roman" w:cs="Times New Roman"/>
                <w:bCs/>
                <w:sz w:val="24"/>
                <w:szCs w:val="21"/>
              </w:rPr>
              <w:t>类、</w:t>
            </w:r>
            <w:r w:rsidRPr="00236358">
              <w:rPr>
                <w:rFonts w:ascii="Times New Roman" w:hAnsi="Times New Roman" w:cs="Times New Roman"/>
                <w:bCs/>
                <w:sz w:val="24"/>
                <w:szCs w:val="21"/>
              </w:rPr>
              <w:t>B</w:t>
            </w:r>
            <w:r w:rsidRPr="00236358">
              <w:rPr>
                <w:rFonts w:ascii="Times New Roman" w:hAnsi="Times New Roman" w:cs="Times New Roman"/>
                <w:bCs/>
                <w:sz w:val="24"/>
                <w:szCs w:val="21"/>
              </w:rPr>
              <w:t>类、</w:t>
            </w:r>
            <w:r w:rsidRPr="00236358">
              <w:rPr>
                <w:rFonts w:ascii="Times New Roman" w:hAnsi="Times New Roman" w:cs="Times New Roman"/>
                <w:bCs/>
                <w:sz w:val="24"/>
                <w:szCs w:val="21"/>
              </w:rPr>
              <w:t>C</w:t>
            </w:r>
            <w:r w:rsidRPr="00236358">
              <w:rPr>
                <w:rFonts w:ascii="Times New Roman" w:hAnsi="Times New Roman" w:cs="Times New Roman"/>
                <w:bCs/>
                <w:sz w:val="24"/>
                <w:szCs w:val="21"/>
              </w:rPr>
              <w:t>类地址，系统扫描支持</w:t>
            </w:r>
            <w:r w:rsidRPr="00236358">
              <w:rPr>
                <w:rFonts w:ascii="Times New Roman" w:hAnsi="Times New Roman" w:cs="Times New Roman"/>
                <w:bCs/>
                <w:sz w:val="24"/>
                <w:szCs w:val="21"/>
              </w:rPr>
              <w:t>300</w:t>
            </w:r>
            <w:r w:rsidRPr="00236358">
              <w:rPr>
                <w:rFonts w:ascii="Times New Roman" w:hAnsi="Times New Roman" w:cs="Times New Roman"/>
                <w:bCs/>
                <w:sz w:val="24"/>
                <w:szCs w:val="21"/>
              </w:rPr>
              <w:t>个</w:t>
            </w:r>
            <w:r w:rsidRPr="00236358">
              <w:rPr>
                <w:rFonts w:ascii="Times New Roman" w:hAnsi="Times New Roman" w:cs="Times New Roman"/>
                <w:bCs/>
                <w:sz w:val="24"/>
                <w:szCs w:val="21"/>
              </w:rPr>
              <w:t>IP</w:t>
            </w:r>
            <w:r w:rsidRPr="00236358">
              <w:rPr>
                <w:rFonts w:ascii="Times New Roman" w:hAnsi="Times New Roman" w:cs="Times New Roman"/>
                <w:bCs/>
                <w:sz w:val="24"/>
                <w:szCs w:val="21"/>
              </w:rPr>
              <w:t>地址并行扫描。</w:t>
            </w:r>
          </w:p>
        </w:tc>
      </w:tr>
      <w:tr w:rsidR="00DF59E0" w:rsidRPr="00282716" w14:paraId="64CCAE44" w14:textId="77777777" w:rsidTr="004D33CE">
        <w:trPr>
          <w:trHeight w:val="567"/>
          <w:jc w:val="center"/>
        </w:trPr>
        <w:tc>
          <w:tcPr>
            <w:tcW w:w="1176" w:type="dxa"/>
            <w:vAlign w:val="center"/>
          </w:tcPr>
          <w:p w14:paraId="3EB6B6A2" w14:textId="28A1CDA0"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1.</w:t>
            </w:r>
            <w:r w:rsidR="00152A2D">
              <w:rPr>
                <w:rFonts w:ascii="Times New Roman" w:hAnsi="Times New Roman" w:cs="Times New Roman"/>
                <w:bCs/>
                <w:sz w:val="24"/>
                <w:szCs w:val="21"/>
              </w:rPr>
              <w:t>3</w:t>
            </w:r>
          </w:p>
        </w:tc>
        <w:tc>
          <w:tcPr>
            <w:tcW w:w="7400" w:type="dxa"/>
            <w:vAlign w:val="center"/>
          </w:tcPr>
          <w:p w14:paraId="02893541"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基础服务扫描</w:t>
            </w:r>
          </w:p>
        </w:tc>
      </w:tr>
      <w:tr w:rsidR="00DF59E0" w:rsidRPr="00282716" w14:paraId="7EBBE48F" w14:textId="77777777" w:rsidTr="004D33CE">
        <w:trPr>
          <w:trHeight w:val="567"/>
          <w:jc w:val="center"/>
        </w:trPr>
        <w:tc>
          <w:tcPr>
            <w:tcW w:w="1176" w:type="dxa"/>
            <w:vAlign w:val="center"/>
          </w:tcPr>
          <w:p w14:paraId="1B4654A1" w14:textId="3C72BAF9"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1.</w:t>
            </w:r>
            <w:r w:rsidR="00152A2D">
              <w:rPr>
                <w:rFonts w:ascii="Times New Roman" w:hAnsi="Times New Roman" w:cs="Times New Roman"/>
                <w:bCs/>
                <w:sz w:val="24"/>
                <w:szCs w:val="21"/>
              </w:rPr>
              <w:t>3</w:t>
            </w:r>
            <w:r w:rsidRPr="00EF3095">
              <w:rPr>
                <w:rFonts w:ascii="Times New Roman" w:hAnsi="Times New Roman" w:cs="Times New Roman" w:hint="eastAsia"/>
                <w:bCs/>
                <w:sz w:val="24"/>
                <w:szCs w:val="21"/>
              </w:rPr>
              <w:t>.1</w:t>
            </w:r>
          </w:p>
        </w:tc>
        <w:tc>
          <w:tcPr>
            <w:tcW w:w="7400" w:type="dxa"/>
            <w:vAlign w:val="center"/>
          </w:tcPr>
          <w:p w14:paraId="74295A82"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支持针对系统漏洞扫描功能，包含但不限于操作系统、数据库、应用软件、网络设备、安全设备等。</w:t>
            </w:r>
          </w:p>
          <w:p w14:paraId="71822C01"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操作系统支持</w:t>
            </w:r>
            <w:r w:rsidRPr="00EF3095">
              <w:rPr>
                <w:rFonts w:ascii="Times New Roman" w:hAnsi="Times New Roman" w:cs="Times New Roman"/>
                <w:bCs/>
                <w:sz w:val="24"/>
                <w:szCs w:val="21"/>
              </w:rPr>
              <w:t>Windows</w:t>
            </w:r>
            <w:r w:rsidRPr="00EF3095">
              <w:rPr>
                <w:rFonts w:ascii="Times New Roman" w:hAnsi="Times New Roman" w:cs="Times New Roman"/>
                <w:bCs/>
                <w:sz w:val="24"/>
                <w:szCs w:val="21"/>
              </w:rPr>
              <w:t>、</w:t>
            </w:r>
            <w:r w:rsidRPr="00EF3095">
              <w:rPr>
                <w:rFonts w:ascii="Times New Roman" w:hAnsi="Times New Roman" w:cs="Times New Roman"/>
                <w:bCs/>
                <w:sz w:val="24"/>
                <w:szCs w:val="21"/>
              </w:rPr>
              <w:t>Linux</w:t>
            </w:r>
            <w:r w:rsidRPr="00EF3095">
              <w:rPr>
                <w:rFonts w:ascii="Times New Roman" w:hAnsi="Times New Roman" w:cs="Times New Roman"/>
                <w:bCs/>
                <w:sz w:val="24"/>
                <w:szCs w:val="21"/>
              </w:rPr>
              <w:t>、</w:t>
            </w:r>
            <w:r w:rsidRPr="00EF3095">
              <w:rPr>
                <w:rFonts w:ascii="Times New Roman" w:hAnsi="Times New Roman" w:cs="Times New Roman"/>
                <w:bCs/>
                <w:sz w:val="24"/>
                <w:szCs w:val="21"/>
              </w:rPr>
              <w:t>AIX</w:t>
            </w:r>
            <w:r w:rsidRPr="00EF3095">
              <w:rPr>
                <w:rFonts w:ascii="Times New Roman" w:hAnsi="Times New Roman" w:cs="Times New Roman"/>
                <w:bCs/>
                <w:sz w:val="24"/>
                <w:szCs w:val="21"/>
              </w:rPr>
              <w:t>、</w:t>
            </w:r>
            <w:r w:rsidRPr="00EF3095">
              <w:rPr>
                <w:rFonts w:ascii="Times New Roman" w:hAnsi="Times New Roman" w:cs="Times New Roman"/>
                <w:bCs/>
                <w:sz w:val="24"/>
                <w:szCs w:val="21"/>
              </w:rPr>
              <w:t>HP-UX</w:t>
            </w:r>
            <w:r w:rsidRPr="00EF3095">
              <w:rPr>
                <w:rFonts w:ascii="Times New Roman" w:hAnsi="Times New Roman" w:cs="Times New Roman"/>
                <w:bCs/>
                <w:sz w:val="24"/>
                <w:szCs w:val="21"/>
              </w:rPr>
              <w:t>、</w:t>
            </w:r>
            <w:r w:rsidRPr="00EF3095">
              <w:rPr>
                <w:rFonts w:ascii="Times New Roman" w:hAnsi="Times New Roman" w:cs="Times New Roman"/>
                <w:bCs/>
                <w:sz w:val="24"/>
                <w:szCs w:val="21"/>
              </w:rPr>
              <w:t>Solaris</w:t>
            </w:r>
            <w:r w:rsidRPr="00EF3095">
              <w:rPr>
                <w:rFonts w:ascii="Times New Roman" w:hAnsi="Times New Roman" w:cs="Times New Roman"/>
                <w:bCs/>
                <w:sz w:val="24"/>
                <w:szCs w:val="21"/>
              </w:rPr>
              <w:t>、</w:t>
            </w:r>
            <w:r w:rsidRPr="00EF3095">
              <w:rPr>
                <w:rFonts w:ascii="Times New Roman" w:hAnsi="Times New Roman" w:cs="Times New Roman"/>
                <w:bCs/>
                <w:sz w:val="24"/>
                <w:szCs w:val="21"/>
              </w:rPr>
              <w:t>Suse</w:t>
            </w:r>
            <w:r w:rsidRPr="00EF3095">
              <w:rPr>
                <w:rFonts w:ascii="Times New Roman" w:hAnsi="Times New Roman" w:cs="Times New Roman"/>
                <w:bCs/>
                <w:sz w:val="24"/>
                <w:szCs w:val="21"/>
              </w:rPr>
              <w:t>、</w:t>
            </w:r>
            <w:r w:rsidRPr="00EF3095">
              <w:rPr>
                <w:rFonts w:ascii="Times New Roman" w:hAnsi="Times New Roman" w:cs="Times New Roman"/>
                <w:bCs/>
                <w:sz w:val="24"/>
                <w:szCs w:val="21"/>
              </w:rPr>
              <w:t>Debian</w:t>
            </w:r>
            <w:r w:rsidRPr="00EF3095">
              <w:rPr>
                <w:rFonts w:ascii="Times New Roman" w:hAnsi="Times New Roman" w:cs="Times New Roman"/>
                <w:bCs/>
                <w:sz w:val="24"/>
                <w:szCs w:val="21"/>
              </w:rPr>
              <w:t>等；</w:t>
            </w:r>
          </w:p>
          <w:p w14:paraId="29DF0917"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数据库支持</w:t>
            </w:r>
            <w:r w:rsidRPr="00EF3095">
              <w:rPr>
                <w:rFonts w:ascii="Times New Roman" w:hAnsi="Times New Roman" w:cs="Times New Roman"/>
                <w:bCs/>
                <w:sz w:val="24"/>
                <w:szCs w:val="21"/>
              </w:rPr>
              <w:t>Oracle</w:t>
            </w:r>
            <w:r w:rsidRPr="00EF3095">
              <w:rPr>
                <w:rFonts w:ascii="Times New Roman" w:hAnsi="Times New Roman" w:cs="Times New Roman"/>
                <w:bCs/>
                <w:sz w:val="24"/>
                <w:szCs w:val="21"/>
              </w:rPr>
              <w:t>、</w:t>
            </w:r>
            <w:r w:rsidRPr="00EF3095">
              <w:rPr>
                <w:rFonts w:ascii="Times New Roman" w:hAnsi="Times New Roman" w:cs="Times New Roman"/>
                <w:bCs/>
                <w:sz w:val="24"/>
                <w:szCs w:val="21"/>
              </w:rPr>
              <w:t>Mysql</w:t>
            </w:r>
            <w:r w:rsidRPr="00EF3095">
              <w:rPr>
                <w:rFonts w:ascii="Times New Roman" w:hAnsi="Times New Roman" w:cs="Times New Roman"/>
                <w:bCs/>
                <w:sz w:val="24"/>
                <w:szCs w:val="21"/>
              </w:rPr>
              <w:t>、</w:t>
            </w:r>
            <w:r w:rsidRPr="00EF3095">
              <w:rPr>
                <w:rFonts w:ascii="Times New Roman" w:hAnsi="Times New Roman" w:cs="Times New Roman"/>
                <w:bCs/>
                <w:sz w:val="24"/>
                <w:szCs w:val="21"/>
              </w:rPr>
              <w:t>SQL Server</w:t>
            </w:r>
            <w:r w:rsidRPr="00EF3095">
              <w:rPr>
                <w:rFonts w:ascii="Times New Roman" w:hAnsi="Times New Roman" w:cs="Times New Roman"/>
                <w:bCs/>
                <w:sz w:val="24"/>
                <w:szCs w:val="21"/>
              </w:rPr>
              <w:t>、</w:t>
            </w:r>
            <w:r w:rsidRPr="00EF3095">
              <w:rPr>
                <w:rFonts w:ascii="Times New Roman" w:hAnsi="Times New Roman" w:cs="Times New Roman"/>
                <w:bCs/>
                <w:sz w:val="24"/>
                <w:szCs w:val="21"/>
              </w:rPr>
              <w:t>Sybase</w:t>
            </w:r>
            <w:r w:rsidRPr="00EF3095">
              <w:rPr>
                <w:rFonts w:ascii="Times New Roman" w:hAnsi="Times New Roman" w:cs="Times New Roman"/>
                <w:bCs/>
                <w:sz w:val="24"/>
                <w:szCs w:val="21"/>
              </w:rPr>
              <w:t>、</w:t>
            </w:r>
            <w:r w:rsidRPr="00EF3095">
              <w:rPr>
                <w:rFonts w:ascii="Times New Roman" w:hAnsi="Times New Roman" w:cs="Times New Roman"/>
                <w:bCs/>
                <w:sz w:val="24"/>
                <w:szCs w:val="21"/>
              </w:rPr>
              <w:t>DB2</w:t>
            </w:r>
            <w:r w:rsidRPr="00EF3095">
              <w:rPr>
                <w:rFonts w:ascii="Times New Roman" w:hAnsi="Times New Roman" w:cs="Times New Roman"/>
                <w:bCs/>
                <w:sz w:val="24"/>
                <w:szCs w:val="21"/>
              </w:rPr>
              <w:t>、</w:t>
            </w:r>
            <w:r w:rsidRPr="00EF3095">
              <w:rPr>
                <w:rFonts w:ascii="Times New Roman" w:hAnsi="Times New Roman" w:cs="Times New Roman"/>
                <w:bCs/>
                <w:sz w:val="24"/>
                <w:szCs w:val="21"/>
              </w:rPr>
              <w:t>Informix</w:t>
            </w:r>
            <w:r w:rsidRPr="00EF3095">
              <w:rPr>
                <w:rFonts w:ascii="Times New Roman" w:hAnsi="Times New Roman" w:cs="Times New Roman"/>
                <w:bCs/>
                <w:sz w:val="24"/>
                <w:szCs w:val="21"/>
              </w:rPr>
              <w:t>、</w:t>
            </w:r>
            <w:r w:rsidRPr="00EF3095">
              <w:rPr>
                <w:rFonts w:ascii="Times New Roman" w:hAnsi="Times New Roman" w:cs="Times New Roman"/>
                <w:bCs/>
                <w:sz w:val="24"/>
                <w:szCs w:val="21"/>
              </w:rPr>
              <w:t>MS SQL</w:t>
            </w:r>
            <w:r w:rsidRPr="00EF3095">
              <w:rPr>
                <w:rFonts w:ascii="Times New Roman" w:hAnsi="Times New Roman" w:cs="Times New Roman"/>
                <w:bCs/>
                <w:sz w:val="24"/>
                <w:szCs w:val="21"/>
              </w:rPr>
              <w:t>等；</w:t>
            </w:r>
          </w:p>
          <w:p w14:paraId="6C6C9264"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应用软件支持</w:t>
            </w:r>
            <w:r w:rsidRPr="00EF3095">
              <w:rPr>
                <w:rFonts w:ascii="Times New Roman" w:hAnsi="Times New Roman" w:cs="Times New Roman"/>
                <w:bCs/>
                <w:sz w:val="24"/>
                <w:szCs w:val="21"/>
              </w:rPr>
              <w:t>IE</w:t>
            </w:r>
            <w:r w:rsidRPr="00EF3095">
              <w:rPr>
                <w:rFonts w:ascii="Times New Roman" w:hAnsi="Times New Roman" w:cs="Times New Roman"/>
                <w:bCs/>
                <w:sz w:val="24"/>
                <w:szCs w:val="21"/>
              </w:rPr>
              <w:t>浏览器、</w:t>
            </w:r>
            <w:r w:rsidRPr="00EF3095">
              <w:rPr>
                <w:rFonts w:ascii="Times New Roman" w:hAnsi="Times New Roman" w:cs="Times New Roman"/>
                <w:bCs/>
                <w:sz w:val="24"/>
                <w:szCs w:val="21"/>
              </w:rPr>
              <w:t>Chrome</w:t>
            </w:r>
            <w:r w:rsidRPr="00EF3095">
              <w:rPr>
                <w:rFonts w:ascii="Times New Roman" w:hAnsi="Times New Roman" w:cs="Times New Roman"/>
                <w:bCs/>
                <w:sz w:val="24"/>
                <w:szCs w:val="21"/>
              </w:rPr>
              <w:t>、</w:t>
            </w:r>
            <w:r w:rsidRPr="00EF3095">
              <w:rPr>
                <w:rFonts w:ascii="Times New Roman" w:hAnsi="Times New Roman" w:cs="Times New Roman"/>
                <w:bCs/>
                <w:sz w:val="24"/>
                <w:szCs w:val="21"/>
              </w:rPr>
              <w:t>Firefox</w:t>
            </w:r>
            <w:r w:rsidRPr="00EF3095">
              <w:rPr>
                <w:rFonts w:ascii="Times New Roman" w:hAnsi="Times New Roman" w:cs="Times New Roman"/>
                <w:bCs/>
                <w:sz w:val="24"/>
                <w:szCs w:val="21"/>
              </w:rPr>
              <w:t>、</w:t>
            </w:r>
            <w:r w:rsidRPr="00EF3095">
              <w:rPr>
                <w:rFonts w:ascii="Times New Roman" w:hAnsi="Times New Roman" w:cs="Times New Roman"/>
                <w:bCs/>
                <w:sz w:val="24"/>
                <w:szCs w:val="21"/>
              </w:rPr>
              <w:t>MSOffice</w:t>
            </w:r>
            <w:r w:rsidRPr="00EF3095">
              <w:rPr>
                <w:rFonts w:ascii="Times New Roman" w:hAnsi="Times New Roman" w:cs="Times New Roman"/>
                <w:bCs/>
                <w:sz w:val="24"/>
                <w:szCs w:val="21"/>
              </w:rPr>
              <w:t>、多媒体播放器和各种</w:t>
            </w:r>
            <w:r w:rsidRPr="00EF3095">
              <w:rPr>
                <w:rFonts w:ascii="Times New Roman" w:hAnsi="Times New Roman" w:cs="Times New Roman"/>
                <w:bCs/>
                <w:sz w:val="24"/>
                <w:szCs w:val="21"/>
              </w:rPr>
              <w:t>P2P</w:t>
            </w:r>
            <w:r w:rsidRPr="00EF3095">
              <w:rPr>
                <w:rFonts w:ascii="Times New Roman" w:hAnsi="Times New Roman" w:cs="Times New Roman"/>
                <w:bCs/>
                <w:sz w:val="24"/>
                <w:szCs w:val="21"/>
              </w:rPr>
              <w:t>下载软件等；</w:t>
            </w:r>
          </w:p>
          <w:p w14:paraId="1C38FAC5"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网络设备支持思科</w:t>
            </w:r>
            <w:r w:rsidRPr="00EF3095">
              <w:rPr>
                <w:rFonts w:ascii="Times New Roman" w:hAnsi="Times New Roman" w:cs="Times New Roman"/>
                <w:bCs/>
                <w:sz w:val="24"/>
                <w:szCs w:val="21"/>
              </w:rPr>
              <w:t>(Cisco)</w:t>
            </w:r>
            <w:r w:rsidRPr="00EF3095">
              <w:rPr>
                <w:rFonts w:ascii="Times New Roman" w:hAnsi="Times New Roman" w:cs="Times New Roman"/>
                <w:bCs/>
                <w:sz w:val="24"/>
                <w:szCs w:val="21"/>
              </w:rPr>
              <w:t>、</w:t>
            </w:r>
            <w:r w:rsidRPr="00EF3095">
              <w:rPr>
                <w:rFonts w:ascii="Times New Roman" w:hAnsi="Times New Roman" w:cs="Times New Roman"/>
                <w:bCs/>
                <w:sz w:val="24"/>
                <w:szCs w:val="21"/>
              </w:rPr>
              <w:t>Juniper</w:t>
            </w:r>
            <w:r w:rsidRPr="00EF3095">
              <w:rPr>
                <w:rFonts w:ascii="Times New Roman" w:hAnsi="Times New Roman" w:cs="Times New Roman"/>
                <w:bCs/>
                <w:sz w:val="24"/>
                <w:szCs w:val="21"/>
              </w:rPr>
              <w:t>、华为</w:t>
            </w:r>
            <w:r w:rsidRPr="00EF3095">
              <w:rPr>
                <w:rFonts w:ascii="Times New Roman" w:hAnsi="Times New Roman" w:cs="Times New Roman"/>
                <w:bCs/>
                <w:sz w:val="24"/>
                <w:szCs w:val="21"/>
              </w:rPr>
              <w:t>(Huawei)</w:t>
            </w:r>
            <w:r w:rsidRPr="00EF3095">
              <w:rPr>
                <w:rFonts w:ascii="Times New Roman" w:hAnsi="Times New Roman" w:cs="Times New Roman"/>
                <w:bCs/>
                <w:sz w:val="24"/>
                <w:szCs w:val="21"/>
              </w:rPr>
              <w:t>、</w:t>
            </w:r>
            <w:r w:rsidRPr="00EF3095">
              <w:rPr>
                <w:rFonts w:ascii="Times New Roman" w:hAnsi="Times New Roman" w:cs="Times New Roman"/>
                <w:bCs/>
                <w:sz w:val="24"/>
                <w:szCs w:val="21"/>
              </w:rPr>
              <w:t>F5</w:t>
            </w:r>
            <w:r w:rsidRPr="00EF3095">
              <w:rPr>
                <w:rFonts w:ascii="Times New Roman" w:hAnsi="Times New Roman" w:cs="Times New Roman"/>
                <w:bCs/>
                <w:sz w:val="24"/>
                <w:szCs w:val="21"/>
              </w:rPr>
              <w:t>、</w:t>
            </w:r>
            <w:r w:rsidRPr="00EF3095">
              <w:rPr>
                <w:rFonts w:ascii="Times New Roman" w:hAnsi="Times New Roman" w:cs="Times New Roman"/>
                <w:bCs/>
                <w:sz w:val="24"/>
                <w:szCs w:val="21"/>
              </w:rPr>
              <w:t>H3C</w:t>
            </w:r>
            <w:r w:rsidRPr="00EF3095">
              <w:rPr>
                <w:rFonts w:ascii="Times New Roman" w:hAnsi="Times New Roman" w:cs="Times New Roman"/>
                <w:bCs/>
                <w:sz w:val="24"/>
                <w:szCs w:val="21"/>
              </w:rPr>
              <w:t>、锐捷、</w:t>
            </w:r>
            <w:r w:rsidRPr="00EF3095">
              <w:rPr>
                <w:rFonts w:ascii="Times New Roman" w:hAnsi="Times New Roman" w:cs="Times New Roman"/>
                <w:bCs/>
                <w:sz w:val="24"/>
                <w:szCs w:val="21"/>
              </w:rPr>
              <w:t>Checkpoint</w:t>
            </w:r>
            <w:r w:rsidRPr="00EF3095">
              <w:rPr>
                <w:rFonts w:ascii="Times New Roman" w:hAnsi="Times New Roman" w:cs="Times New Roman"/>
                <w:bCs/>
                <w:sz w:val="24"/>
                <w:szCs w:val="21"/>
              </w:rPr>
              <w:t>、中兴、迈普等；</w:t>
            </w:r>
          </w:p>
          <w:p w14:paraId="50F91588"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安全设备支持</w:t>
            </w:r>
            <w:r w:rsidRPr="00EF3095">
              <w:rPr>
                <w:rFonts w:ascii="Times New Roman" w:hAnsi="Times New Roman" w:cs="Times New Roman"/>
                <w:bCs/>
                <w:sz w:val="24"/>
                <w:szCs w:val="21"/>
              </w:rPr>
              <w:t>Checkpoint</w:t>
            </w:r>
            <w:r w:rsidRPr="00EF3095">
              <w:rPr>
                <w:rFonts w:ascii="Times New Roman" w:hAnsi="Times New Roman" w:cs="Times New Roman"/>
                <w:bCs/>
                <w:sz w:val="24"/>
                <w:szCs w:val="21"/>
              </w:rPr>
              <w:t>、锐捷、赛门铁克、</w:t>
            </w:r>
            <w:r w:rsidRPr="00EF3095">
              <w:rPr>
                <w:rFonts w:ascii="Times New Roman" w:hAnsi="Times New Roman" w:cs="Times New Roman"/>
                <w:bCs/>
                <w:sz w:val="24"/>
                <w:szCs w:val="21"/>
              </w:rPr>
              <w:t>Cisco</w:t>
            </w:r>
            <w:r w:rsidRPr="00EF3095">
              <w:rPr>
                <w:rFonts w:ascii="Times New Roman" w:hAnsi="Times New Roman" w:cs="Times New Roman"/>
                <w:bCs/>
                <w:sz w:val="24"/>
                <w:szCs w:val="21"/>
              </w:rPr>
              <w:t>、思科</w:t>
            </w:r>
            <w:r w:rsidRPr="00EF3095">
              <w:rPr>
                <w:rFonts w:ascii="Times New Roman" w:hAnsi="Times New Roman" w:cs="Times New Roman"/>
                <w:bCs/>
                <w:sz w:val="24"/>
                <w:szCs w:val="21"/>
              </w:rPr>
              <w:t>(Cisco)</w:t>
            </w:r>
            <w:r w:rsidRPr="00EF3095">
              <w:rPr>
                <w:rFonts w:ascii="Times New Roman" w:hAnsi="Times New Roman" w:cs="Times New Roman"/>
                <w:bCs/>
                <w:sz w:val="24"/>
                <w:szCs w:val="21"/>
              </w:rPr>
              <w:t>、</w:t>
            </w:r>
            <w:r w:rsidRPr="00EF3095">
              <w:rPr>
                <w:rFonts w:ascii="Times New Roman" w:hAnsi="Times New Roman" w:cs="Times New Roman"/>
                <w:bCs/>
                <w:sz w:val="24"/>
                <w:szCs w:val="21"/>
              </w:rPr>
              <w:t>Netscreen</w:t>
            </w:r>
            <w:r w:rsidRPr="00EF3095">
              <w:rPr>
                <w:rFonts w:ascii="Times New Roman" w:hAnsi="Times New Roman" w:cs="Times New Roman"/>
                <w:bCs/>
                <w:sz w:val="24"/>
                <w:szCs w:val="21"/>
              </w:rPr>
              <w:t>、</w:t>
            </w:r>
            <w:r w:rsidRPr="00EF3095">
              <w:rPr>
                <w:rFonts w:ascii="Times New Roman" w:hAnsi="Times New Roman" w:cs="Times New Roman"/>
                <w:bCs/>
                <w:sz w:val="24"/>
                <w:szCs w:val="21"/>
              </w:rPr>
              <w:t>Juniper</w:t>
            </w:r>
            <w:r w:rsidRPr="00EF3095">
              <w:rPr>
                <w:rFonts w:ascii="Times New Roman" w:hAnsi="Times New Roman" w:cs="Times New Roman"/>
                <w:bCs/>
                <w:sz w:val="24"/>
                <w:szCs w:val="21"/>
              </w:rPr>
              <w:t>、</w:t>
            </w:r>
            <w:r w:rsidRPr="00EF3095">
              <w:rPr>
                <w:rFonts w:ascii="Times New Roman" w:hAnsi="Times New Roman" w:cs="Times New Roman"/>
                <w:bCs/>
                <w:sz w:val="24"/>
                <w:szCs w:val="21"/>
              </w:rPr>
              <w:t>Palo Alto</w:t>
            </w:r>
            <w:r w:rsidRPr="00EF3095">
              <w:rPr>
                <w:rFonts w:ascii="Times New Roman" w:hAnsi="Times New Roman" w:cs="Times New Roman"/>
                <w:bCs/>
                <w:sz w:val="24"/>
                <w:szCs w:val="21"/>
              </w:rPr>
              <w:t>、天融信、网神、华为、山石、迪普、东软在内的主流厂商的防火墙等安全设备漏洞扫描</w:t>
            </w:r>
          </w:p>
        </w:tc>
      </w:tr>
      <w:tr w:rsidR="00DF59E0" w:rsidRPr="00282716" w14:paraId="7DF06734" w14:textId="77777777" w:rsidTr="004D33CE">
        <w:trPr>
          <w:trHeight w:val="567"/>
          <w:jc w:val="center"/>
        </w:trPr>
        <w:tc>
          <w:tcPr>
            <w:tcW w:w="1176" w:type="dxa"/>
            <w:vAlign w:val="center"/>
          </w:tcPr>
          <w:p w14:paraId="093C4035" w14:textId="5D97856B"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C00FF6">
              <w:rPr>
                <w:iCs/>
                <w:sz w:val="24"/>
              </w:rPr>
              <w:t>▲</w:t>
            </w:r>
            <w:r w:rsidRPr="00C00FF6">
              <w:rPr>
                <w:rFonts w:ascii="Times New Roman" w:hAnsi="Times New Roman" w:cs="Times New Roman" w:hint="eastAsia"/>
                <w:bCs/>
                <w:sz w:val="24"/>
                <w:szCs w:val="21"/>
              </w:rPr>
              <w:t>1.</w:t>
            </w:r>
            <w:r w:rsidR="00152A2D" w:rsidRPr="00C00FF6">
              <w:rPr>
                <w:rFonts w:ascii="Times New Roman" w:hAnsi="Times New Roman" w:cs="Times New Roman"/>
                <w:bCs/>
                <w:sz w:val="24"/>
                <w:szCs w:val="21"/>
              </w:rPr>
              <w:t>3</w:t>
            </w:r>
            <w:r w:rsidRPr="00C00FF6">
              <w:rPr>
                <w:rFonts w:ascii="Times New Roman" w:hAnsi="Times New Roman" w:cs="Times New Roman" w:hint="eastAsia"/>
                <w:bCs/>
                <w:sz w:val="24"/>
                <w:szCs w:val="21"/>
              </w:rPr>
              <w:t>.2</w:t>
            </w:r>
          </w:p>
        </w:tc>
        <w:tc>
          <w:tcPr>
            <w:tcW w:w="7400" w:type="dxa"/>
            <w:vAlign w:val="center"/>
          </w:tcPr>
          <w:p w14:paraId="6777E746"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支持基于系统扫描的结果，下发</w:t>
            </w:r>
            <w:r w:rsidRPr="00EF3095">
              <w:rPr>
                <w:rFonts w:ascii="Times New Roman" w:hAnsi="Times New Roman" w:cs="Times New Roman"/>
                <w:bCs/>
                <w:sz w:val="24"/>
                <w:szCs w:val="21"/>
              </w:rPr>
              <w:t>Web</w:t>
            </w:r>
            <w:r w:rsidRPr="00EF3095">
              <w:rPr>
                <w:rFonts w:ascii="Times New Roman" w:hAnsi="Times New Roman" w:cs="Times New Roman"/>
                <w:bCs/>
                <w:sz w:val="24"/>
                <w:szCs w:val="21"/>
              </w:rPr>
              <w:t>深度扫描任务，能够针对</w:t>
            </w:r>
            <w:r w:rsidRPr="00EF3095">
              <w:rPr>
                <w:rFonts w:ascii="Times New Roman" w:hAnsi="Times New Roman" w:cs="Times New Roman"/>
                <w:bCs/>
                <w:sz w:val="24"/>
                <w:szCs w:val="21"/>
              </w:rPr>
              <w:t>Web</w:t>
            </w:r>
            <w:r w:rsidRPr="00EF3095">
              <w:rPr>
                <w:rFonts w:ascii="Times New Roman" w:hAnsi="Times New Roman" w:cs="Times New Roman"/>
                <w:bCs/>
                <w:sz w:val="24"/>
                <w:szCs w:val="21"/>
              </w:rPr>
              <w:t>和系统扫描的结果深入的进行风险综合分析</w:t>
            </w:r>
          </w:p>
        </w:tc>
      </w:tr>
      <w:tr w:rsidR="00DF59E0" w:rsidRPr="00282716" w14:paraId="347CC2C9" w14:textId="77777777" w:rsidTr="004D33CE">
        <w:trPr>
          <w:trHeight w:val="567"/>
          <w:jc w:val="center"/>
        </w:trPr>
        <w:tc>
          <w:tcPr>
            <w:tcW w:w="1176" w:type="dxa"/>
            <w:vAlign w:val="center"/>
          </w:tcPr>
          <w:p w14:paraId="0AB442FC" w14:textId="54CD4298"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1.</w:t>
            </w:r>
            <w:r w:rsidR="00152A2D">
              <w:rPr>
                <w:rFonts w:ascii="Times New Roman" w:hAnsi="Times New Roman" w:cs="Times New Roman"/>
                <w:bCs/>
                <w:sz w:val="24"/>
                <w:szCs w:val="21"/>
              </w:rPr>
              <w:t>3</w:t>
            </w:r>
            <w:r w:rsidRPr="00EF3095">
              <w:rPr>
                <w:rFonts w:ascii="Times New Roman" w:hAnsi="Times New Roman" w:cs="Times New Roman" w:hint="eastAsia"/>
                <w:bCs/>
                <w:sz w:val="24"/>
                <w:szCs w:val="21"/>
              </w:rPr>
              <w:t>.3</w:t>
            </w:r>
          </w:p>
        </w:tc>
        <w:tc>
          <w:tcPr>
            <w:tcW w:w="7400" w:type="dxa"/>
            <w:vAlign w:val="center"/>
          </w:tcPr>
          <w:p w14:paraId="407A7239"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支持全局白名单和任务白名单配置，系统扫描可分别对</w:t>
            </w:r>
            <w:r w:rsidRPr="00EF3095">
              <w:rPr>
                <w:rFonts w:ascii="Times New Roman" w:hAnsi="Times New Roman" w:cs="Times New Roman"/>
                <w:bCs/>
                <w:sz w:val="24"/>
                <w:szCs w:val="21"/>
              </w:rPr>
              <w:t>IP</w:t>
            </w:r>
            <w:r w:rsidRPr="00EF3095">
              <w:rPr>
                <w:rFonts w:ascii="Times New Roman" w:hAnsi="Times New Roman" w:cs="Times New Roman"/>
                <w:bCs/>
                <w:sz w:val="24"/>
                <w:szCs w:val="21"/>
              </w:rPr>
              <w:t>、端口进行白名单配置</w:t>
            </w:r>
          </w:p>
        </w:tc>
      </w:tr>
      <w:tr w:rsidR="00DF59E0" w:rsidRPr="00282716" w14:paraId="25917481" w14:textId="77777777" w:rsidTr="004D33CE">
        <w:trPr>
          <w:trHeight w:val="567"/>
          <w:jc w:val="center"/>
        </w:trPr>
        <w:tc>
          <w:tcPr>
            <w:tcW w:w="1176" w:type="dxa"/>
            <w:vAlign w:val="center"/>
          </w:tcPr>
          <w:p w14:paraId="314956D6" w14:textId="2110BA5C"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C00FF6">
              <w:rPr>
                <w:iCs/>
                <w:sz w:val="24"/>
              </w:rPr>
              <w:t>▲</w:t>
            </w:r>
            <w:r w:rsidRPr="00C00FF6">
              <w:rPr>
                <w:rFonts w:ascii="Times New Roman" w:hAnsi="Times New Roman" w:cs="Times New Roman" w:hint="eastAsia"/>
                <w:bCs/>
                <w:sz w:val="24"/>
                <w:szCs w:val="21"/>
              </w:rPr>
              <w:t>1.</w:t>
            </w:r>
            <w:r w:rsidR="00152A2D" w:rsidRPr="00C00FF6">
              <w:rPr>
                <w:rFonts w:ascii="Times New Roman" w:hAnsi="Times New Roman" w:cs="Times New Roman"/>
                <w:bCs/>
                <w:sz w:val="24"/>
                <w:szCs w:val="21"/>
              </w:rPr>
              <w:t>3</w:t>
            </w:r>
            <w:r w:rsidRPr="00C00FF6">
              <w:rPr>
                <w:rFonts w:ascii="Times New Roman" w:hAnsi="Times New Roman" w:cs="Times New Roman" w:hint="eastAsia"/>
                <w:bCs/>
                <w:sz w:val="24"/>
                <w:szCs w:val="21"/>
              </w:rPr>
              <w:t>.4</w:t>
            </w:r>
          </w:p>
        </w:tc>
        <w:tc>
          <w:tcPr>
            <w:tcW w:w="7400" w:type="dxa"/>
            <w:vAlign w:val="center"/>
          </w:tcPr>
          <w:p w14:paraId="659523F6"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支持自定义扫描控制，包括</w:t>
            </w:r>
            <w:r w:rsidRPr="00EF3095">
              <w:rPr>
                <w:rFonts w:ascii="Times New Roman" w:hAnsi="Times New Roman" w:cs="Times New Roman"/>
                <w:bCs/>
                <w:sz w:val="24"/>
                <w:szCs w:val="21"/>
              </w:rPr>
              <w:t>并发主机数、主机存活探测强度（超时等待</w:t>
            </w:r>
            <w:r w:rsidRPr="00EF3095">
              <w:rPr>
                <w:rFonts w:ascii="Times New Roman" w:hAnsi="Times New Roman" w:cs="Times New Roman"/>
                <w:bCs/>
                <w:sz w:val="24"/>
                <w:szCs w:val="21"/>
              </w:rPr>
              <w:lastRenderedPageBreak/>
              <w:t>时长、最小</w:t>
            </w:r>
            <w:r w:rsidRPr="00EF3095">
              <w:rPr>
                <w:rFonts w:ascii="Times New Roman" w:hAnsi="Times New Roman" w:cs="Times New Roman"/>
                <w:bCs/>
                <w:sz w:val="24"/>
                <w:szCs w:val="21"/>
              </w:rPr>
              <w:t>/</w:t>
            </w:r>
            <w:r w:rsidRPr="00EF3095">
              <w:rPr>
                <w:rFonts w:ascii="Times New Roman" w:hAnsi="Times New Roman" w:cs="Times New Roman"/>
                <w:bCs/>
                <w:sz w:val="24"/>
                <w:szCs w:val="21"/>
              </w:rPr>
              <w:t>最大重试次数）、端口扫描强度（超时等待时长、最小</w:t>
            </w:r>
            <w:r w:rsidRPr="00EF3095">
              <w:rPr>
                <w:rFonts w:ascii="Times New Roman" w:hAnsi="Times New Roman" w:cs="Times New Roman"/>
                <w:bCs/>
                <w:sz w:val="24"/>
                <w:szCs w:val="21"/>
              </w:rPr>
              <w:t>/</w:t>
            </w:r>
            <w:r w:rsidRPr="00EF3095">
              <w:rPr>
                <w:rFonts w:ascii="Times New Roman" w:hAnsi="Times New Roman" w:cs="Times New Roman"/>
                <w:bCs/>
                <w:sz w:val="24"/>
                <w:szCs w:val="21"/>
              </w:rPr>
              <w:t>最大重试次数）等</w:t>
            </w:r>
            <w:r w:rsidRPr="00EF3095">
              <w:rPr>
                <w:rFonts w:ascii="Times New Roman" w:hAnsi="Times New Roman" w:cs="Times New Roman" w:hint="eastAsia"/>
                <w:bCs/>
                <w:sz w:val="24"/>
                <w:szCs w:val="21"/>
              </w:rPr>
              <w:t>。</w:t>
            </w:r>
          </w:p>
        </w:tc>
      </w:tr>
      <w:tr w:rsidR="00DF59E0" w:rsidRPr="00282716" w14:paraId="16D71BAC" w14:textId="77777777" w:rsidTr="004D33CE">
        <w:trPr>
          <w:trHeight w:val="567"/>
          <w:jc w:val="center"/>
        </w:trPr>
        <w:tc>
          <w:tcPr>
            <w:tcW w:w="1176" w:type="dxa"/>
            <w:vAlign w:val="center"/>
          </w:tcPr>
          <w:p w14:paraId="582F2E10" w14:textId="7B3C7619"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lastRenderedPageBreak/>
              <w:t>1.</w:t>
            </w:r>
            <w:r w:rsidR="00152A2D">
              <w:rPr>
                <w:rFonts w:ascii="Times New Roman" w:hAnsi="Times New Roman" w:cs="Times New Roman"/>
                <w:bCs/>
                <w:sz w:val="24"/>
                <w:szCs w:val="21"/>
              </w:rPr>
              <w:t>4</w:t>
            </w:r>
          </w:p>
        </w:tc>
        <w:tc>
          <w:tcPr>
            <w:tcW w:w="7400" w:type="dxa"/>
            <w:vAlign w:val="center"/>
          </w:tcPr>
          <w:p w14:paraId="2506F44E"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Web</w:t>
            </w:r>
            <w:r w:rsidRPr="00EF3095">
              <w:rPr>
                <w:rFonts w:ascii="Times New Roman" w:hAnsi="Times New Roman" w:cs="Times New Roman" w:hint="eastAsia"/>
                <w:bCs/>
                <w:sz w:val="24"/>
                <w:szCs w:val="21"/>
              </w:rPr>
              <w:t>漏洞扫描</w:t>
            </w:r>
          </w:p>
        </w:tc>
      </w:tr>
      <w:tr w:rsidR="00DF59E0" w:rsidRPr="00282716" w14:paraId="60E9E865" w14:textId="77777777" w:rsidTr="004D33CE">
        <w:trPr>
          <w:trHeight w:val="567"/>
          <w:jc w:val="center"/>
        </w:trPr>
        <w:tc>
          <w:tcPr>
            <w:tcW w:w="1176" w:type="dxa"/>
            <w:vAlign w:val="center"/>
          </w:tcPr>
          <w:p w14:paraId="554D45F6" w14:textId="5B20D6A5"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1.</w:t>
            </w:r>
            <w:r w:rsidR="00152A2D">
              <w:rPr>
                <w:rFonts w:ascii="Times New Roman" w:hAnsi="Times New Roman" w:cs="Times New Roman"/>
                <w:bCs/>
                <w:sz w:val="24"/>
                <w:szCs w:val="21"/>
              </w:rPr>
              <w:t>4</w:t>
            </w:r>
            <w:r w:rsidRPr="00EF3095">
              <w:rPr>
                <w:rFonts w:ascii="Times New Roman" w:hAnsi="Times New Roman" w:cs="Times New Roman" w:hint="eastAsia"/>
                <w:bCs/>
                <w:sz w:val="24"/>
                <w:szCs w:val="21"/>
              </w:rPr>
              <w:t>.1</w:t>
            </w:r>
          </w:p>
        </w:tc>
        <w:tc>
          <w:tcPr>
            <w:tcW w:w="7400" w:type="dxa"/>
            <w:vAlign w:val="center"/>
          </w:tcPr>
          <w:p w14:paraId="1081DC37"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w:t>
            </w:r>
            <w:r w:rsidRPr="00EF3095">
              <w:rPr>
                <w:rFonts w:ascii="Times New Roman" w:hAnsi="Times New Roman" w:cs="Times New Roman"/>
                <w:bCs/>
                <w:sz w:val="24"/>
                <w:szCs w:val="21"/>
              </w:rPr>
              <w:t>Web</w:t>
            </w:r>
            <w:r w:rsidRPr="00EF3095">
              <w:rPr>
                <w:rFonts w:ascii="Times New Roman" w:hAnsi="Times New Roman" w:cs="Times New Roman"/>
                <w:bCs/>
                <w:sz w:val="24"/>
                <w:szCs w:val="21"/>
              </w:rPr>
              <w:t>漏洞检查能力，包括但不限于</w:t>
            </w:r>
            <w:r w:rsidRPr="00EF3095">
              <w:rPr>
                <w:rFonts w:ascii="Times New Roman" w:hAnsi="Times New Roman" w:cs="Times New Roman"/>
                <w:bCs/>
                <w:sz w:val="24"/>
                <w:szCs w:val="21"/>
              </w:rPr>
              <w:t>SQL</w:t>
            </w:r>
            <w:r w:rsidRPr="00EF3095">
              <w:rPr>
                <w:rFonts w:ascii="Times New Roman" w:hAnsi="Times New Roman" w:cs="Times New Roman"/>
                <w:bCs/>
                <w:sz w:val="24"/>
                <w:szCs w:val="21"/>
              </w:rPr>
              <w:t>注入、</w:t>
            </w:r>
            <w:r w:rsidRPr="00EF3095">
              <w:rPr>
                <w:rFonts w:ascii="Times New Roman" w:hAnsi="Times New Roman" w:cs="Times New Roman"/>
                <w:bCs/>
                <w:sz w:val="24"/>
                <w:szCs w:val="21"/>
              </w:rPr>
              <w:t>XSS</w:t>
            </w:r>
            <w:r w:rsidRPr="00EF3095">
              <w:rPr>
                <w:rFonts w:ascii="Times New Roman" w:hAnsi="Times New Roman" w:cs="Times New Roman"/>
                <w:bCs/>
                <w:sz w:val="24"/>
                <w:szCs w:val="21"/>
              </w:rPr>
              <w:t>、</w:t>
            </w:r>
            <w:r w:rsidRPr="00EF3095">
              <w:rPr>
                <w:rFonts w:ascii="Times New Roman" w:hAnsi="Times New Roman" w:cs="Times New Roman"/>
                <w:bCs/>
                <w:sz w:val="24"/>
                <w:szCs w:val="21"/>
              </w:rPr>
              <w:t>CSRF</w:t>
            </w:r>
            <w:r w:rsidRPr="00EF3095">
              <w:rPr>
                <w:rFonts w:ascii="Times New Roman" w:hAnsi="Times New Roman" w:cs="Times New Roman"/>
                <w:bCs/>
                <w:sz w:val="24"/>
                <w:szCs w:val="21"/>
              </w:rPr>
              <w:t>、反序列化、</w:t>
            </w:r>
            <w:r w:rsidRPr="00EF3095">
              <w:rPr>
                <w:rFonts w:ascii="Times New Roman" w:hAnsi="Times New Roman" w:cs="Times New Roman"/>
                <w:bCs/>
                <w:sz w:val="24"/>
                <w:szCs w:val="21"/>
              </w:rPr>
              <w:t>LDAP</w:t>
            </w:r>
            <w:r w:rsidRPr="00EF3095">
              <w:rPr>
                <w:rFonts w:ascii="Times New Roman" w:hAnsi="Times New Roman" w:cs="Times New Roman"/>
                <w:bCs/>
                <w:sz w:val="24"/>
                <w:szCs w:val="21"/>
              </w:rPr>
              <w:t>注入、</w:t>
            </w:r>
            <w:r w:rsidRPr="00EF3095">
              <w:rPr>
                <w:rFonts w:ascii="Times New Roman" w:hAnsi="Times New Roman" w:cs="Times New Roman"/>
                <w:bCs/>
                <w:sz w:val="24"/>
                <w:szCs w:val="21"/>
              </w:rPr>
              <w:t>XPath</w:t>
            </w:r>
            <w:r w:rsidRPr="00EF3095">
              <w:rPr>
                <w:rFonts w:ascii="Times New Roman" w:hAnsi="Times New Roman" w:cs="Times New Roman"/>
                <w:bCs/>
                <w:sz w:val="24"/>
                <w:szCs w:val="21"/>
              </w:rPr>
              <w:t>注入、文件上传、水平权限绕过、信息泄露等</w:t>
            </w:r>
          </w:p>
        </w:tc>
      </w:tr>
      <w:tr w:rsidR="00DF59E0" w:rsidRPr="00282716" w14:paraId="54B6B47D" w14:textId="77777777" w:rsidTr="004D33CE">
        <w:trPr>
          <w:trHeight w:val="567"/>
          <w:jc w:val="center"/>
        </w:trPr>
        <w:tc>
          <w:tcPr>
            <w:tcW w:w="1176" w:type="dxa"/>
            <w:vAlign w:val="center"/>
          </w:tcPr>
          <w:p w14:paraId="0885504C" w14:textId="03FE2E14" w:rsidR="00DF59E0" w:rsidRPr="00C00FF6"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C00FF6">
              <w:rPr>
                <w:rFonts w:ascii="Segoe UI Symbol" w:hAnsi="Segoe UI Symbol" w:cs="Segoe UI Symbol"/>
                <w:kern w:val="0"/>
                <w:sz w:val="24"/>
                <w:szCs w:val="21"/>
              </w:rPr>
              <w:t>★</w:t>
            </w:r>
            <w:r w:rsidRPr="00C00FF6">
              <w:rPr>
                <w:rFonts w:ascii="Times New Roman" w:hAnsi="Times New Roman" w:cs="Times New Roman" w:hint="eastAsia"/>
                <w:bCs/>
                <w:sz w:val="24"/>
                <w:szCs w:val="21"/>
              </w:rPr>
              <w:t>1.</w:t>
            </w:r>
            <w:r w:rsidR="00152A2D" w:rsidRPr="00C00FF6">
              <w:rPr>
                <w:rFonts w:ascii="Times New Roman" w:hAnsi="Times New Roman" w:cs="Times New Roman"/>
                <w:bCs/>
                <w:sz w:val="24"/>
                <w:szCs w:val="21"/>
              </w:rPr>
              <w:t>4</w:t>
            </w:r>
            <w:r w:rsidRPr="00C00FF6">
              <w:rPr>
                <w:rFonts w:ascii="Times New Roman" w:hAnsi="Times New Roman" w:cs="Times New Roman" w:hint="eastAsia"/>
                <w:bCs/>
                <w:sz w:val="24"/>
                <w:szCs w:val="21"/>
              </w:rPr>
              <w:t>.2</w:t>
            </w:r>
          </w:p>
        </w:tc>
        <w:tc>
          <w:tcPr>
            <w:tcW w:w="7400" w:type="dxa"/>
            <w:vAlign w:val="center"/>
          </w:tcPr>
          <w:p w14:paraId="7D6632C5"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w:t>
            </w:r>
            <w:r w:rsidRPr="00EF3095">
              <w:rPr>
                <w:rFonts w:ascii="Times New Roman" w:hAnsi="Times New Roman" w:cs="Times New Roman"/>
                <w:bCs/>
                <w:sz w:val="24"/>
                <w:szCs w:val="21"/>
              </w:rPr>
              <w:t>Http</w:t>
            </w:r>
            <w:r w:rsidRPr="00EF3095">
              <w:rPr>
                <w:rFonts w:ascii="Times New Roman" w:hAnsi="Times New Roman" w:cs="Times New Roman"/>
                <w:bCs/>
                <w:sz w:val="24"/>
                <w:szCs w:val="21"/>
              </w:rPr>
              <w:t>基础认证登录、</w:t>
            </w:r>
            <w:r w:rsidRPr="00EF3095">
              <w:rPr>
                <w:rFonts w:ascii="Times New Roman" w:hAnsi="Times New Roman" w:cs="Times New Roman"/>
                <w:bCs/>
                <w:sz w:val="24"/>
                <w:szCs w:val="21"/>
              </w:rPr>
              <w:t>Web</w:t>
            </w:r>
            <w:r w:rsidRPr="00EF3095">
              <w:rPr>
                <w:rFonts w:ascii="Times New Roman" w:hAnsi="Times New Roman" w:cs="Times New Roman"/>
                <w:bCs/>
                <w:sz w:val="24"/>
                <w:szCs w:val="21"/>
              </w:rPr>
              <w:t>表单登录、</w:t>
            </w:r>
            <w:r w:rsidRPr="00EF3095">
              <w:rPr>
                <w:rFonts w:ascii="Times New Roman" w:hAnsi="Times New Roman" w:cs="Times New Roman"/>
                <w:bCs/>
                <w:sz w:val="24"/>
                <w:szCs w:val="21"/>
              </w:rPr>
              <w:t xml:space="preserve">Https </w:t>
            </w:r>
            <w:r w:rsidRPr="00EF3095">
              <w:rPr>
                <w:rFonts w:ascii="Times New Roman" w:hAnsi="Times New Roman" w:cs="Times New Roman"/>
                <w:bCs/>
                <w:sz w:val="24"/>
                <w:szCs w:val="21"/>
              </w:rPr>
              <w:t>证书登录</w:t>
            </w:r>
          </w:p>
        </w:tc>
      </w:tr>
      <w:tr w:rsidR="00DF59E0" w:rsidRPr="00282716" w14:paraId="7EC42300" w14:textId="77777777" w:rsidTr="004D33CE">
        <w:trPr>
          <w:trHeight w:val="567"/>
          <w:jc w:val="center"/>
        </w:trPr>
        <w:tc>
          <w:tcPr>
            <w:tcW w:w="1176" w:type="dxa"/>
            <w:vAlign w:val="center"/>
          </w:tcPr>
          <w:p w14:paraId="0037023F" w14:textId="5F360530" w:rsidR="00DF59E0" w:rsidRPr="00C00FF6"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C00FF6">
              <w:rPr>
                <w:iCs/>
                <w:sz w:val="24"/>
              </w:rPr>
              <w:t>▲</w:t>
            </w:r>
            <w:r w:rsidRPr="00C00FF6">
              <w:rPr>
                <w:rFonts w:ascii="Times New Roman" w:hAnsi="Times New Roman" w:cs="Times New Roman" w:hint="eastAsia"/>
                <w:bCs/>
                <w:sz w:val="24"/>
                <w:szCs w:val="21"/>
              </w:rPr>
              <w:t>1.</w:t>
            </w:r>
            <w:r w:rsidR="00152A2D" w:rsidRPr="00C00FF6">
              <w:rPr>
                <w:rFonts w:ascii="Times New Roman" w:hAnsi="Times New Roman" w:cs="Times New Roman"/>
                <w:bCs/>
                <w:sz w:val="24"/>
                <w:szCs w:val="21"/>
              </w:rPr>
              <w:t>4</w:t>
            </w:r>
            <w:r w:rsidRPr="00C00FF6">
              <w:rPr>
                <w:rFonts w:ascii="Times New Roman" w:hAnsi="Times New Roman" w:cs="Times New Roman" w:hint="eastAsia"/>
                <w:bCs/>
                <w:sz w:val="24"/>
                <w:szCs w:val="21"/>
              </w:rPr>
              <w:t>.3</w:t>
            </w:r>
          </w:p>
        </w:tc>
        <w:tc>
          <w:tcPr>
            <w:tcW w:w="7400" w:type="dxa"/>
            <w:vAlign w:val="center"/>
          </w:tcPr>
          <w:p w14:paraId="595DCE67"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支持模拟真实浏览器渲染页面的方式进行爬虫爬取，支持设置页面爬取深度、爬取</w:t>
            </w:r>
            <w:r w:rsidRPr="00EF3095">
              <w:rPr>
                <w:rFonts w:ascii="Times New Roman" w:hAnsi="Times New Roman" w:cs="Times New Roman" w:hint="eastAsia"/>
                <w:bCs/>
                <w:sz w:val="24"/>
                <w:szCs w:val="21"/>
              </w:rPr>
              <w:t>路径</w:t>
            </w:r>
          </w:p>
        </w:tc>
      </w:tr>
      <w:tr w:rsidR="00DF59E0" w:rsidRPr="00282716" w14:paraId="3D8A7D09" w14:textId="77777777" w:rsidTr="004D33CE">
        <w:trPr>
          <w:trHeight w:val="567"/>
          <w:jc w:val="center"/>
        </w:trPr>
        <w:tc>
          <w:tcPr>
            <w:tcW w:w="1176" w:type="dxa"/>
            <w:vAlign w:val="center"/>
          </w:tcPr>
          <w:p w14:paraId="457FC091" w14:textId="4B1EEA51"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1.</w:t>
            </w:r>
            <w:r w:rsidR="00152A2D">
              <w:rPr>
                <w:rFonts w:ascii="Times New Roman" w:hAnsi="Times New Roman" w:cs="Times New Roman"/>
                <w:bCs/>
                <w:sz w:val="24"/>
                <w:szCs w:val="21"/>
              </w:rPr>
              <w:t>4</w:t>
            </w:r>
            <w:r w:rsidRPr="00EF3095">
              <w:rPr>
                <w:rFonts w:ascii="Times New Roman" w:hAnsi="Times New Roman" w:cs="Times New Roman" w:hint="eastAsia"/>
                <w:bCs/>
                <w:sz w:val="24"/>
                <w:szCs w:val="21"/>
              </w:rPr>
              <w:t>.4</w:t>
            </w:r>
          </w:p>
        </w:tc>
        <w:tc>
          <w:tcPr>
            <w:tcW w:w="7400" w:type="dxa"/>
            <w:vAlign w:val="center"/>
          </w:tcPr>
          <w:p w14:paraId="510B6765"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支持自定义</w:t>
            </w:r>
            <w:r w:rsidRPr="00EF3095">
              <w:rPr>
                <w:rFonts w:ascii="Times New Roman" w:hAnsi="Times New Roman" w:cs="Times New Roman"/>
                <w:bCs/>
                <w:sz w:val="24"/>
                <w:szCs w:val="21"/>
              </w:rPr>
              <w:t>http</w:t>
            </w:r>
            <w:r w:rsidRPr="00EF3095">
              <w:rPr>
                <w:rFonts w:ascii="Times New Roman" w:hAnsi="Times New Roman" w:cs="Times New Roman"/>
                <w:bCs/>
                <w:sz w:val="24"/>
                <w:szCs w:val="21"/>
              </w:rPr>
              <w:t>请求头，识别扫描的厂商情况</w:t>
            </w:r>
          </w:p>
        </w:tc>
      </w:tr>
      <w:tr w:rsidR="00DF59E0" w:rsidRPr="00282716" w14:paraId="0B8813C2" w14:textId="77777777" w:rsidTr="004D33CE">
        <w:trPr>
          <w:trHeight w:val="567"/>
          <w:jc w:val="center"/>
        </w:trPr>
        <w:tc>
          <w:tcPr>
            <w:tcW w:w="1176" w:type="dxa"/>
            <w:vAlign w:val="center"/>
          </w:tcPr>
          <w:p w14:paraId="5E44CCFD" w14:textId="0B5F1549"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1.</w:t>
            </w:r>
            <w:r w:rsidR="00152A2D">
              <w:rPr>
                <w:rFonts w:ascii="Times New Roman" w:hAnsi="Times New Roman" w:cs="Times New Roman"/>
                <w:bCs/>
                <w:sz w:val="24"/>
                <w:szCs w:val="21"/>
              </w:rPr>
              <w:t>5</w:t>
            </w:r>
          </w:p>
        </w:tc>
        <w:tc>
          <w:tcPr>
            <w:tcW w:w="7400" w:type="dxa"/>
            <w:vAlign w:val="center"/>
          </w:tcPr>
          <w:p w14:paraId="1078F628"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扫描策略配置</w:t>
            </w:r>
          </w:p>
        </w:tc>
      </w:tr>
      <w:tr w:rsidR="00DF59E0" w:rsidRPr="00282716" w14:paraId="4AE4C5DA" w14:textId="77777777" w:rsidTr="004D33CE">
        <w:trPr>
          <w:trHeight w:val="567"/>
          <w:jc w:val="center"/>
        </w:trPr>
        <w:tc>
          <w:tcPr>
            <w:tcW w:w="1176" w:type="dxa"/>
            <w:vAlign w:val="center"/>
          </w:tcPr>
          <w:p w14:paraId="7E6AA7EE" w14:textId="414EAEDC" w:rsidR="00DF59E0" w:rsidRPr="00C00FF6"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C00FF6">
              <w:rPr>
                <w:rFonts w:ascii="Segoe UI Symbol" w:hAnsi="Segoe UI Symbol" w:cs="Segoe UI Symbol"/>
                <w:kern w:val="0"/>
                <w:sz w:val="24"/>
                <w:szCs w:val="21"/>
              </w:rPr>
              <w:t>★</w:t>
            </w:r>
            <w:r w:rsidRPr="00C00FF6">
              <w:rPr>
                <w:rFonts w:ascii="Times New Roman" w:hAnsi="Times New Roman" w:cs="Times New Roman" w:hint="eastAsia"/>
                <w:bCs/>
                <w:sz w:val="24"/>
                <w:szCs w:val="21"/>
              </w:rPr>
              <w:t>1.</w:t>
            </w:r>
            <w:r w:rsidR="00152A2D" w:rsidRPr="00C00FF6">
              <w:rPr>
                <w:rFonts w:ascii="Times New Roman" w:hAnsi="Times New Roman" w:cs="Times New Roman"/>
                <w:bCs/>
                <w:sz w:val="24"/>
                <w:szCs w:val="21"/>
              </w:rPr>
              <w:t>5</w:t>
            </w:r>
            <w:r w:rsidRPr="00C00FF6">
              <w:rPr>
                <w:rFonts w:ascii="Times New Roman" w:hAnsi="Times New Roman" w:cs="Times New Roman" w:hint="eastAsia"/>
                <w:bCs/>
                <w:sz w:val="24"/>
                <w:szCs w:val="21"/>
              </w:rPr>
              <w:t>.1</w:t>
            </w:r>
          </w:p>
        </w:tc>
        <w:tc>
          <w:tcPr>
            <w:tcW w:w="7400" w:type="dxa"/>
            <w:vAlign w:val="center"/>
          </w:tcPr>
          <w:p w14:paraId="5CB946FA" w14:textId="0F43E0C8"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支持自定义可扫描和禁止扫描的时段，可分钟级设置允许扫描或禁止扫描的时间，灵活的设置可连续扫描的时间</w:t>
            </w:r>
            <w:r w:rsidR="00A57994">
              <w:rPr>
                <w:rFonts w:ascii="Times New Roman" w:hAnsi="Times New Roman" w:cs="Times New Roman" w:hint="eastAsia"/>
                <w:bCs/>
                <w:sz w:val="24"/>
                <w:szCs w:val="21"/>
              </w:rPr>
              <w:t>。</w:t>
            </w:r>
          </w:p>
        </w:tc>
      </w:tr>
      <w:tr w:rsidR="00DF59E0" w:rsidRPr="00282716" w14:paraId="4F82105E" w14:textId="77777777" w:rsidTr="004D33CE">
        <w:trPr>
          <w:trHeight w:val="567"/>
          <w:jc w:val="center"/>
        </w:trPr>
        <w:tc>
          <w:tcPr>
            <w:tcW w:w="1176" w:type="dxa"/>
            <w:vAlign w:val="center"/>
          </w:tcPr>
          <w:p w14:paraId="45871EA7" w14:textId="760361AA" w:rsidR="00DF59E0" w:rsidRPr="00C00FF6"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C00FF6">
              <w:rPr>
                <w:rFonts w:ascii="Segoe UI Symbol" w:hAnsi="Segoe UI Symbol" w:cs="Segoe UI Symbol"/>
                <w:kern w:val="0"/>
                <w:sz w:val="24"/>
                <w:szCs w:val="21"/>
              </w:rPr>
              <w:t>★</w:t>
            </w:r>
            <w:r w:rsidRPr="00C00FF6">
              <w:rPr>
                <w:rFonts w:ascii="Times New Roman" w:hAnsi="Times New Roman" w:cs="Times New Roman" w:hint="eastAsia"/>
                <w:bCs/>
                <w:sz w:val="24"/>
                <w:szCs w:val="21"/>
              </w:rPr>
              <w:t>1.</w:t>
            </w:r>
            <w:r w:rsidR="00152A2D" w:rsidRPr="00C00FF6">
              <w:rPr>
                <w:rFonts w:ascii="Times New Roman" w:hAnsi="Times New Roman" w:cs="Times New Roman"/>
                <w:bCs/>
                <w:sz w:val="24"/>
                <w:szCs w:val="21"/>
              </w:rPr>
              <w:t>5</w:t>
            </w:r>
            <w:r w:rsidRPr="00C00FF6">
              <w:rPr>
                <w:rFonts w:ascii="Times New Roman" w:hAnsi="Times New Roman" w:cs="Times New Roman" w:hint="eastAsia"/>
                <w:bCs/>
                <w:sz w:val="24"/>
                <w:szCs w:val="21"/>
              </w:rPr>
              <w:t>.2</w:t>
            </w:r>
          </w:p>
        </w:tc>
        <w:tc>
          <w:tcPr>
            <w:tcW w:w="7400" w:type="dxa"/>
            <w:vAlign w:val="center"/>
          </w:tcPr>
          <w:p w14:paraId="6BAFBA11" w14:textId="42223109"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支持停止、暂停扫描任务（手动</w:t>
            </w:r>
            <w:r w:rsidRPr="00EF3095">
              <w:rPr>
                <w:rFonts w:ascii="Times New Roman" w:hAnsi="Times New Roman" w:cs="Times New Roman"/>
                <w:bCs/>
                <w:sz w:val="24"/>
                <w:szCs w:val="21"/>
              </w:rPr>
              <w:t>/</w:t>
            </w:r>
            <w:r w:rsidRPr="00EF3095">
              <w:rPr>
                <w:rFonts w:ascii="Times New Roman" w:hAnsi="Times New Roman" w:cs="Times New Roman"/>
                <w:bCs/>
                <w:sz w:val="24"/>
                <w:szCs w:val="21"/>
              </w:rPr>
              <w:t>自动），停止后可重启任务，暂停后可断点续扫</w:t>
            </w:r>
            <w:r w:rsidR="00A57994">
              <w:rPr>
                <w:rFonts w:ascii="Times New Roman" w:hAnsi="Times New Roman" w:cs="Times New Roman" w:hint="eastAsia"/>
                <w:bCs/>
                <w:sz w:val="24"/>
                <w:szCs w:val="21"/>
              </w:rPr>
              <w:t>。</w:t>
            </w:r>
          </w:p>
        </w:tc>
      </w:tr>
      <w:tr w:rsidR="00DF59E0" w:rsidRPr="00282716" w14:paraId="38A80594" w14:textId="77777777" w:rsidTr="004D33CE">
        <w:trPr>
          <w:trHeight w:val="567"/>
          <w:jc w:val="center"/>
        </w:trPr>
        <w:tc>
          <w:tcPr>
            <w:tcW w:w="1176" w:type="dxa"/>
            <w:vAlign w:val="center"/>
          </w:tcPr>
          <w:p w14:paraId="4BBAB918" w14:textId="34E45E5A" w:rsidR="00DF59E0" w:rsidRPr="00C00FF6"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C00FF6">
              <w:rPr>
                <w:iCs/>
                <w:sz w:val="24"/>
              </w:rPr>
              <w:t>▲</w:t>
            </w:r>
            <w:r w:rsidRPr="00C00FF6">
              <w:rPr>
                <w:rFonts w:ascii="Times New Roman" w:hAnsi="Times New Roman" w:cs="Times New Roman" w:hint="eastAsia"/>
                <w:bCs/>
                <w:sz w:val="24"/>
                <w:szCs w:val="21"/>
              </w:rPr>
              <w:t>1.</w:t>
            </w:r>
            <w:r w:rsidR="00152A2D" w:rsidRPr="00C00FF6">
              <w:rPr>
                <w:rFonts w:ascii="Times New Roman" w:hAnsi="Times New Roman" w:cs="Times New Roman"/>
                <w:bCs/>
                <w:sz w:val="24"/>
                <w:szCs w:val="21"/>
              </w:rPr>
              <w:t>5</w:t>
            </w:r>
            <w:r w:rsidRPr="00C00FF6">
              <w:rPr>
                <w:rFonts w:ascii="Times New Roman" w:hAnsi="Times New Roman" w:cs="Times New Roman" w:hint="eastAsia"/>
                <w:bCs/>
                <w:sz w:val="24"/>
                <w:szCs w:val="21"/>
              </w:rPr>
              <w:t>.3</w:t>
            </w:r>
          </w:p>
        </w:tc>
        <w:tc>
          <w:tcPr>
            <w:tcW w:w="7400" w:type="dxa"/>
            <w:vAlign w:val="center"/>
          </w:tcPr>
          <w:p w14:paraId="555BAA7B"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bCs/>
                <w:sz w:val="24"/>
                <w:szCs w:val="21"/>
              </w:rPr>
              <w:t>支持盲打平台反连配置，</w:t>
            </w:r>
            <w:r w:rsidRPr="00EF3095">
              <w:rPr>
                <w:rFonts w:ascii="Times New Roman" w:hAnsi="Times New Roman" w:cs="Times New Roman"/>
                <w:bCs/>
                <w:sz w:val="24"/>
                <w:szCs w:val="21"/>
              </w:rPr>
              <w:t>fastjson</w:t>
            </w:r>
            <w:r w:rsidRPr="00EF3095">
              <w:rPr>
                <w:rFonts w:ascii="Times New Roman" w:hAnsi="Times New Roman" w:cs="Times New Roman"/>
                <w:bCs/>
                <w:sz w:val="24"/>
                <w:szCs w:val="21"/>
              </w:rPr>
              <w:t>、</w:t>
            </w:r>
            <w:r w:rsidRPr="00EF3095">
              <w:rPr>
                <w:rFonts w:ascii="Times New Roman" w:hAnsi="Times New Roman" w:cs="Times New Roman"/>
                <w:bCs/>
                <w:sz w:val="24"/>
                <w:szCs w:val="21"/>
              </w:rPr>
              <w:t>SSRF</w:t>
            </w:r>
            <w:r w:rsidRPr="00EF3095">
              <w:rPr>
                <w:rFonts w:ascii="Times New Roman" w:hAnsi="Times New Roman" w:cs="Times New Roman"/>
                <w:bCs/>
                <w:sz w:val="24"/>
                <w:szCs w:val="21"/>
              </w:rPr>
              <w:t>、</w:t>
            </w:r>
            <w:r w:rsidRPr="00EF3095">
              <w:rPr>
                <w:rFonts w:ascii="Times New Roman" w:hAnsi="Times New Roman" w:cs="Times New Roman"/>
                <w:bCs/>
                <w:sz w:val="24"/>
                <w:szCs w:val="21"/>
              </w:rPr>
              <w:t>log4j</w:t>
            </w:r>
            <w:r w:rsidRPr="00EF3095">
              <w:rPr>
                <w:rFonts w:ascii="Times New Roman" w:hAnsi="Times New Roman" w:cs="Times New Roman"/>
                <w:bCs/>
                <w:sz w:val="24"/>
                <w:szCs w:val="21"/>
              </w:rPr>
              <w:t>、代理未授权等需要反向连接确定的</w:t>
            </w:r>
            <w:r w:rsidRPr="00EF3095">
              <w:rPr>
                <w:rFonts w:ascii="Times New Roman" w:hAnsi="Times New Roman" w:cs="Times New Roman" w:hint="eastAsia"/>
                <w:bCs/>
                <w:sz w:val="24"/>
                <w:szCs w:val="21"/>
              </w:rPr>
              <w:t>漏洞</w:t>
            </w:r>
          </w:p>
        </w:tc>
      </w:tr>
      <w:tr w:rsidR="00DF59E0" w:rsidRPr="00282716" w14:paraId="4921FC58" w14:textId="77777777" w:rsidTr="004D33CE">
        <w:trPr>
          <w:trHeight w:val="567"/>
          <w:jc w:val="center"/>
        </w:trPr>
        <w:tc>
          <w:tcPr>
            <w:tcW w:w="1176" w:type="dxa"/>
            <w:vAlign w:val="center"/>
          </w:tcPr>
          <w:p w14:paraId="3FD3561D" w14:textId="1F52A3A2"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1.</w:t>
            </w:r>
            <w:r w:rsidR="00152A2D">
              <w:rPr>
                <w:rFonts w:ascii="Times New Roman" w:hAnsi="Times New Roman" w:cs="Times New Roman"/>
                <w:bCs/>
                <w:sz w:val="24"/>
                <w:szCs w:val="21"/>
              </w:rPr>
              <w:t>6</w:t>
            </w:r>
          </w:p>
        </w:tc>
        <w:tc>
          <w:tcPr>
            <w:tcW w:w="7400" w:type="dxa"/>
            <w:vAlign w:val="center"/>
          </w:tcPr>
          <w:p w14:paraId="299B6297"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产品资质</w:t>
            </w:r>
          </w:p>
        </w:tc>
      </w:tr>
      <w:tr w:rsidR="00DF59E0" w:rsidRPr="00282716" w14:paraId="1AD6E12E" w14:textId="77777777" w:rsidTr="004D33CE">
        <w:trPr>
          <w:trHeight w:val="567"/>
          <w:jc w:val="center"/>
        </w:trPr>
        <w:tc>
          <w:tcPr>
            <w:tcW w:w="1176" w:type="dxa"/>
            <w:vAlign w:val="center"/>
          </w:tcPr>
          <w:p w14:paraId="37DA8C5E" w14:textId="2EA6151E" w:rsidR="00DF59E0" w:rsidRPr="00C00FF6" w:rsidRDefault="00A57994"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C00FF6">
              <w:rPr>
                <w:rFonts w:ascii="Segoe UI Symbol" w:hAnsi="Segoe UI Symbol" w:cs="Segoe UI Symbol"/>
                <w:kern w:val="0"/>
                <w:sz w:val="24"/>
                <w:szCs w:val="21"/>
              </w:rPr>
              <w:t>★</w:t>
            </w:r>
            <w:r w:rsidR="00DF59E0" w:rsidRPr="00C00FF6">
              <w:rPr>
                <w:rFonts w:ascii="Times New Roman" w:hAnsi="Times New Roman" w:cs="Times New Roman" w:hint="eastAsia"/>
                <w:bCs/>
                <w:sz w:val="24"/>
                <w:szCs w:val="21"/>
              </w:rPr>
              <w:t>1.</w:t>
            </w:r>
            <w:r w:rsidR="00152A2D" w:rsidRPr="00C00FF6">
              <w:rPr>
                <w:rFonts w:ascii="Times New Roman" w:hAnsi="Times New Roman" w:cs="Times New Roman"/>
                <w:bCs/>
                <w:sz w:val="24"/>
                <w:szCs w:val="21"/>
              </w:rPr>
              <w:t>6</w:t>
            </w:r>
            <w:r w:rsidR="00DF59E0" w:rsidRPr="00C00FF6">
              <w:rPr>
                <w:rFonts w:ascii="Times New Roman" w:hAnsi="Times New Roman" w:cs="Times New Roman" w:hint="eastAsia"/>
                <w:bCs/>
                <w:sz w:val="24"/>
                <w:szCs w:val="21"/>
              </w:rPr>
              <w:t>.1</w:t>
            </w:r>
          </w:p>
        </w:tc>
        <w:tc>
          <w:tcPr>
            <w:tcW w:w="7400" w:type="dxa"/>
            <w:vAlign w:val="center"/>
          </w:tcPr>
          <w:p w14:paraId="5647C82A"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产品具备网络关键设备和网络安全专用产品安全认证证书。</w:t>
            </w:r>
          </w:p>
        </w:tc>
      </w:tr>
      <w:tr w:rsidR="00DF59E0" w:rsidRPr="00282716" w14:paraId="5819BB6E" w14:textId="77777777" w:rsidTr="004D33CE">
        <w:trPr>
          <w:trHeight w:val="567"/>
          <w:jc w:val="center"/>
        </w:trPr>
        <w:tc>
          <w:tcPr>
            <w:tcW w:w="1176" w:type="dxa"/>
            <w:vAlign w:val="center"/>
          </w:tcPr>
          <w:p w14:paraId="40896718" w14:textId="68AD8486" w:rsidR="00DF59E0" w:rsidRPr="00C00FF6"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C00FF6">
              <w:rPr>
                <w:iCs/>
                <w:sz w:val="24"/>
              </w:rPr>
              <w:t>▲</w:t>
            </w:r>
            <w:r w:rsidRPr="00C00FF6">
              <w:rPr>
                <w:rFonts w:ascii="Times New Roman" w:hAnsi="Times New Roman" w:cs="Times New Roman" w:hint="eastAsia"/>
                <w:bCs/>
                <w:sz w:val="24"/>
                <w:szCs w:val="21"/>
              </w:rPr>
              <w:t>1.</w:t>
            </w:r>
            <w:r w:rsidR="00152A2D" w:rsidRPr="00C00FF6">
              <w:rPr>
                <w:rFonts w:ascii="Times New Roman" w:hAnsi="Times New Roman" w:cs="Times New Roman"/>
                <w:bCs/>
                <w:sz w:val="24"/>
                <w:szCs w:val="21"/>
              </w:rPr>
              <w:t>6</w:t>
            </w:r>
            <w:r w:rsidRPr="00C00FF6">
              <w:rPr>
                <w:rFonts w:ascii="Times New Roman" w:hAnsi="Times New Roman" w:cs="Times New Roman" w:hint="eastAsia"/>
                <w:bCs/>
                <w:sz w:val="24"/>
                <w:szCs w:val="21"/>
              </w:rPr>
              <w:t>.2</w:t>
            </w:r>
          </w:p>
        </w:tc>
        <w:tc>
          <w:tcPr>
            <w:tcW w:w="7400" w:type="dxa"/>
            <w:vAlign w:val="center"/>
          </w:tcPr>
          <w:p w14:paraId="7244E533"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产品具备信息技术产品分级评估（</w:t>
            </w:r>
            <w:r w:rsidRPr="00EF3095">
              <w:rPr>
                <w:rFonts w:ascii="Times New Roman" w:hAnsi="Times New Roman" w:cs="Times New Roman" w:hint="eastAsia"/>
                <w:bCs/>
                <w:sz w:val="24"/>
                <w:szCs w:val="21"/>
              </w:rPr>
              <w:t>EAL3+</w:t>
            </w:r>
            <w:r w:rsidRPr="00EF3095">
              <w:rPr>
                <w:rFonts w:ascii="Times New Roman" w:hAnsi="Times New Roman" w:cs="Times New Roman" w:hint="eastAsia"/>
                <w:bCs/>
                <w:sz w:val="24"/>
                <w:szCs w:val="21"/>
              </w:rPr>
              <w:t>）</w:t>
            </w:r>
          </w:p>
        </w:tc>
      </w:tr>
      <w:tr w:rsidR="00DF59E0" w:rsidRPr="00282716" w14:paraId="2527893C" w14:textId="77777777" w:rsidTr="004D33CE">
        <w:trPr>
          <w:trHeight w:val="567"/>
          <w:jc w:val="center"/>
        </w:trPr>
        <w:tc>
          <w:tcPr>
            <w:tcW w:w="1176" w:type="dxa"/>
            <w:vAlign w:val="center"/>
          </w:tcPr>
          <w:p w14:paraId="6E3845FF" w14:textId="69E8AA39" w:rsidR="00DF59E0" w:rsidRPr="00C00FF6"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C00FF6">
              <w:rPr>
                <w:iCs/>
                <w:sz w:val="24"/>
              </w:rPr>
              <w:t>▲</w:t>
            </w:r>
            <w:r w:rsidRPr="00C00FF6">
              <w:rPr>
                <w:rFonts w:ascii="Times New Roman" w:hAnsi="Times New Roman" w:cs="Times New Roman" w:hint="eastAsia"/>
                <w:bCs/>
                <w:sz w:val="24"/>
                <w:szCs w:val="21"/>
              </w:rPr>
              <w:t>1.</w:t>
            </w:r>
            <w:r w:rsidR="00152A2D" w:rsidRPr="00C00FF6">
              <w:rPr>
                <w:rFonts w:ascii="Times New Roman" w:hAnsi="Times New Roman" w:cs="Times New Roman"/>
                <w:bCs/>
                <w:sz w:val="24"/>
                <w:szCs w:val="21"/>
              </w:rPr>
              <w:t>6</w:t>
            </w:r>
            <w:r w:rsidRPr="00C00FF6">
              <w:rPr>
                <w:rFonts w:ascii="Times New Roman" w:hAnsi="Times New Roman" w:cs="Times New Roman" w:hint="eastAsia"/>
                <w:bCs/>
                <w:sz w:val="24"/>
                <w:szCs w:val="21"/>
              </w:rPr>
              <w:t>.3</w:t>
            </w:r>
          </w:p>
        </w:tc>
        <w:tc>
          <w:tcPr>
            <w:tcW w:w="7400" w:type="dxa"/>
            <w:vAlign w:val="center"/>
          </w:tcPr>
          <w:p w14:paraId="7FE23C12" w14:textId="77777777" w:rsidR="00DF59E0" w:rsidRPr="00EF3095" w:rsidRDefault="00DF59E0"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EF3095">
              <w:rPr>
                <w:rFonts w:ascii="Times New Roman" w:hAnsi="Times New Roman" w:cs="Times New Roman" w:hint="eastAsia"/>
                <w:bCs/>
                <w:sz w:val="24"/>
                <w:szCs w:val="21"/>
              </w:rPr>
              <w:t>产品具备</w:t>
            </w:r>
            <w:r w:rsidRPr="00EF3095">
              <w:rPr>
                <w:rFonts w:ascii="Times New Roman" w:hAnsi="Times New Roman" w:cs="Times New Roman"/>
                <w:bCs/>
                <w:sz w:val="24"/>
                <w:szCs w:val="21"/>
              </w:rPr>
              <w:t>国家信息安全漏洞库</w:t>
            </w:r>
            <w:r w:rsidRPr="00EF3095">
              <w:rPr>
                <w:rFonts w:ascii="Times New Roman" w:hAnsi="Times New Roman" w:cs="Times New Roman"/>
                <w:bCs/>
                <w:sz w:val="24"/>
                <w:szCs w:val="21"/>
              </w:rPr>
              <w:t>(CNNVD</w:t>
            </w:r>
            <w:r w:rsidRPr="00EF3095">
              <w:rPr>
                <w:rFonts w:ascii="Times New Roman" w:hAnsi="Times New Roman" w:cs="Times New Roman"/>
                <w:bCs/>
                <w:sz w:val="24"/>
                <w:szCs w:val="21"/>
              </w:rPr>
              <w:t>）兼容性资质证书</w:t>
            </w:r>
          </w:p>
        </w:tc>
      </w:tr>
      <w:tr w:rsidR="009B1EF3" w:rsidRPr="00282716" w14:paraId="2113C85A" w14:textId="77777777" w:rsidTr="004D33CE">
        <w:trPr>
          <w:trHeight w:val="567"/>
          <w:jc w:val="center"/>
        </w:trPr>
        <w:tc>
          <w:tcPr>
            <w:tcW w:w="1176" w:type="dxa"/>
            <w:vAlign w:val="center"/>
          </w:tcPr>
          <w:p w14:paraId="1BFFBF86" w14:textId="188AD99A" w:rsidR="009B1EF3" w:rsidRPr="00300ED4" w:rsidRDefault="009B1EF3"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300ED4">
              <w:rPr>
                <w:rFonts w:ascii="Times New Roman" w:hAnsi="Times New Roman" w:cs="Times New Roman" w:hint="eastAsia"/>
                <w:bCs/>
                <w:sz w:val="24"/>
                <w:szCs w:val="21"/>
              </w:rPr>
              <w:t>1.7</w:t>
            </w:r>
          </w:p>
        </w:tc>
        <w:tc>
          <w:tcPr>
            <w:tcW w:w="7400" w:type="dxa"/>
            <w:vAlign w:val="center"/>
          </w:tcPr>
          <w:p w14:paraId="3D632F21" w14:textId="7E9A44EB" w:rsidR="009B1EF3" w:rsidRPr="00EF3095" w:rsidRDefault="009B1EF3"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Pr>
                <w:rFonts w:ascii="Times New Roman" w:hAnsi="Times New Roman" w:cs="Times New Roman" w:hint="eastAsia"/>
                <w:bCs/>
                <w:sz w:val="24"/>
                <w:szCs w:val="21"/>
              </w:rPr>
              <w:t>售后服务</w:t>
            </w:r>
          </w:p>
        </w:tc>
      </w:tr>
      <w:tr w:rsidR="009B1EF3" w:rsidRPr="00282716" w14:paraId="04A68758" w14:textId="77777777" w:rsidTr="004D33CE">
        <w:trPr>
          <w:trHeight w:val="567"/>
          <w:jc w:val="center"/>
        </w:trPr>
        <w:tc>
          <w:tcPr>
            <w:tcW w:w="1176" w:type="dxa"/>
            <w:vAlign w:val="center"/>
          </w:tcPr>
          <w:p w14:paraId="3CF438E9" w14:textId="298EED51" w:rsidR="009B1EF3" w:rsidRPr="00C00FF6" w:rsidRDefault="009B1EF3" w:rsidP="00DF59E0">
            <w:pPr>
              <w:widowControl w:val="0"/>
              <w:adjustRightInd w:val="0"/>
              <w:snapToGrid w:val="0"/>
              <w:spacing w:line="400" w:lineRule="exact"/>
              <w:ind w:firstLineChars="0" w:firstLine="0"/>
              <w:jc w:val="both"/>
              <w:rPr>
                <w:rFonts w:hint="eastAsia"/>
                <w:iCs/>
                <w:sz w:val="24"/>
              </w:rPr>
            </w:pPr>
            <w:r w:rsidRPr="00C00FF6">
              <w:rPr>
                <w:rFonts w:ascii="Segoe UI Symbol" w:hAnsi="Segoe UI Symbol" w:cs="Segoe UI Symbol"/>
                <w:kern w:val="0"/>
                <w:sz w:val="24"/>
                <w:szCs w:val="21"/>
              </w:rPr>
              <w:t>★</w:t>
            </w:r>
            <w:r>
              <w:rPr>
                <w:rFonts w:ascii="Segoe UI Symbol" w:hAnsi="Segoe UI Symbol" w:cs="Segoe UI Symbol" w:hint="eastAsia"/>
                <w:kern w:val="0"/>
                <w:sz w:val="24"/>
                <w:szCs w:val="21"/>
              </w:rPr>
              <w:t>1.7.1</w:t>
            </w:r>
          </w:p>
        </w:tc>
        <w:tc>
          <w:tcPr>
            <w:tcW w:w="7400" w:type="dxa"/>
            <w:vAlign w:val="center"/>
          </w:tcPr>
          <w:p w14:paraId="00382315" w14:textId="0D4556B1" w:rsidR="009B1EF3" w:rsidRPr="00EF3095" w:rsidRDefault="009B1EF3" w:rsidP="00DF59E0">
            <w:pPr>
              <w:widowControl w:val="0"/>
              <w:adjustRightInd w:val="0"/>
              <w:snapToGrid w:val="0"/>
              <w:spacing w:line="400" w:lineRule="exact"/>
              <w:ind w:firstLineChars="0" w:firstLine="0"/>
              <w:jc w:val="both"/>
              <w:rPr>
                <w:rFonts w:ascii="Times New Roman" w:hAnsi="Times New Roman" w:cs="Times New Roman"/>
                <w:bCs/>
                <w:sz w:val="24"/>
                <w:szCs w:val="21"/>
              </w:rPr>
            </w:pPr>
            <w:r w:rsidRPr="00236358">
              <w:rPr>
                <w:rFonts w:ascii="Times New Roman" w:hAnsi="Times New Roman" w:cs="Times New Roman" w:hint="eastAsia"/>
                <w:bCs/>
                <w:sz w:val="24"/>
                <w:szCs w:val="21"/>
              </w:rPr>
              <w:t>提供三年硬件维修服务</w:t>
            </w:r>
          </w:p>
        </w:tc>
      </w:tr>
    </w:tbl>
    <w:p w14:paraId="57915033" w14:textId="4A46C3EE" w:rsidR="00AF28AF" w:rsidRDefault="00FD05BC">
      <w:pPr>
        <w:pStyle w:val="1"/>
        <w:numPr>
          <w:ilvl w:val="0"/>
          <w:numId w:val="2"/>
        </w:numPr>
        <w:jc w:val="both"/>
        <w:rPr>
          <w:rFonts w:ascii="Times New Roman" w:eastAsia="宋体" w:hAnsi="Times New Roman" w:cs="Times New Roman"/>
        </w:rPr>
      </w:pPr>
      <w:bookmarkStart w:id="6" w:name="_Toc215240704"/>
      <w:r>
        <w:rPr>
          <w:rFonts w:ascii="Times New Roman" w:eastAsia="宋体" w:hAnsi="Times New Roman" w:cs="Times New Roman"/>
        </w:rPr>
        <w:t>检验、试验和验收</w:t>
      </w:r>
      <w:bookmarkEnd w:id="6"/>
    </w:p>
    <w:p w14:paraId="736B6E79" w14:textId="55BAE5C0" w:rsidR="00C60214" w:rsidRDefault="00C60214" w:rsidP="00C60214">
      <w:pPr>
        <w:ind w:firstLine="560"/>
        <w:rPr>
          <w:rFonts w:hint="eastAsia"/>
        </w:rPr>
      </w:pPr>
      <w:r>
        <w:rPr>
          <w:rFonts w:hint="eastAsia"/>
        </w:rPr>
        <w:t>(1)</w:t>
      </w:r>
      <w:r>
        <w:rPr>
          <w:rFonts w:hint="eastAsia"/>
        </w:rPr>
        <w:t>设备运抵安装现场后，由</w:t>
      </w:r>
      <w:r w:rsidRPr="00791DA2">
        <w:rPr>
          <w:rFonts w:ascii="Times New Roman" w:hAnsi="Times New Roman" w:cs="Times New Roman"/>
        </w:rPr>
        <w:t>采购人</w:t>
      </w:r>
      <w:r>
        <w:rPr>
          <w:rFonts w:hint="eastAsia"/>
        </w:rPr>
        <w:t>、</w:t>
      </w:r>
      <w:r w:rsidRPr="00791DA2">
        <w:rPr>
          <w:rFonts w:ascii="Times New Roman" w:hAnsi="Times New Roman" w:cs="Times New Roman"/>
        </w:rPr>
        <w:t>供货方</w:t>
      </w:r>
      <w:r>
        <w:rPr>
          <w:rFonts w:hint="eastAsia"/>
        </w:rPr>
        <w:t>依国家有关标准、合同及有关附件要求共同开箱验收，验收时发现短缺、破损，</w:t>
      </w:r>
      <w:r w:rsidRPr="00791DA2">
        <w:rPr>
          <w:rFonts w:ascii="Times New Roman" w:hAnsi="Times New Roman" w:cs="Times New Roman"/>
        </w:rPr>
        <w:t>采购人</w:t>
      </w:r>
      <w:r>
        <w:rPr>
          <w:rFonts w:hint="eastAsia"/>
        </w:rPr>
        <w:t>有权要求</w:t>
      </w:r>
      <w:r w:rsidRPr="00791DA2">
        <w:rPr>
          <w:rFonts w:ascii="Times New Roman" w:hAnsi="Times New Roman" w:cs="Times New Roman"/>
        </w:rPr>
        <w:t>供货方</w:t>
      </w:r>
      <w:r>
        <w:rPr>
          <w:rFonts w:hint="eastAsia"/>
        </w:rPr>
        <w:t>负责更换。</w:t>
      </w:r>
    </w:p>
    <w:p w14:paraId="7B7A0DE4" w14:textId="77777777" w:rsidR="00C60214" w:rsidRDefault="00C60214" w:rsidP="00C60214">
      <w:pPr>
        <w:ind w:firstLine="560"/>
        <w:rPr>
          <w:rFonts w:hint="eastAsia"/>
        </w:rPr>
      </w:pPr>
      <w:r>
        <w:rPr>
          <w:rFonts w:hint="eastAsia"/>
        </w:rPr>
        <w:lastRenderedPageBreak/>
        <w:t>(2)</w:t>
      </w:r>
      <w:r>
        <w:rPr>
          <w:rFonts w:hint="eastAsia"/>
        </w:rPr>
        <w:t>验收完毕由</w:t>
      </w:r>
      <w:r w:rsidRPr="00791DA2">
        <w:rPr>
          <w:rFonts w:ascii="Times New Roman" w:hAnsi="Times New Roman" w:cs="Times New Roman"/>
        </w:rPr>
        <w:t>采购人</w:t>
      </w:r>
      <w:r>
        <w:rPr>
          <w:rFonts w:hint="eastAsia"/>
        </w:rPr>
        <w:t>代表及</w:t>
      </w:r>
      <w:r w:rsidRPr="00791DA2">
        <w:rPr>
          <w:rFonts w:ascii="Times New Roman" w:hAnsi="Times New Roman" w:cs="Times New Roman"/>
        </w:rPr>
        <w:t>供货方</w:t>
      </w:r>
      <w:r>
        <w:rPr>
          <w:rFonts w:hint="eastAsia"/>
        </w:rPr>
        <w:t>代表在验收报告上签字</w:t>
      </w:r>
      <w:r>
        <w:rPr>
          <w:rFonts w:hint="eastAsia"/>
        </w:rPr>
        <w:t>,</w:t>
      </w:r>
      <w:r>
        <w:rPr>
          <w:rFonts w:hint="eastAsia"/>
        </w:rPr>
        <w:t>如供货方届时不指派人员参与，则验收结果应以采购人的验收报告为最终验收结果。</w:t>
      </w:r>
    </w:p>
    <w:p w14:paraId="5C819CDB" w14:textId="1BE2CE9B" w:rsidR="00C60214" w:rsidRPr="00C60214" w:rsidRDefault="00C60214" w:rsidP="00C60214">
      <w:pPr>
        <w:ind w:firstLine="560"/>
        <w:rPr>
          <w:rFonts w:hint="eastAsia"/>
        </w:rPr>
      </w:pPr>
      <w:r>
        <w:rPr>
          <w:rFonts w:hint="eastAsia"/>
        </w:rPr>
        <w:t>(3)</w:t>
      </w:r>
      <w:r>
        <w:rPr>
          <w:rFonts w:hint="eastAsia"/>
        </w:rPr>
        <w:t>验收时如发现存在虚假指标响应情况，</w:t>
      </w:r>
      <w:r w:rsidRPr="00791DA2">
        <w:rPr>
          <w:rFonts w:ascii="Times New Roman" w:hAnsi="Times New Roman" w:cs="Times New Roman"/>
        </w:rPr>
        <w:t>采购人</w:t>
      </w:r>
      <w:r>
        <w:rPr>
          <w:rFonts w:hint="eastAsia"/>
        </w:rPr>
        <w:t>将取消合同并依法追究</w:t>
      </w:r>
      <w:r w:rsidRPr="00791DA2">
        <w:rPr>
          <w:rFonts w:ascii="Times New Roman" w:hAnsi="Times New Roman" w:cs="Times New Roman"/>
        </w:rPr>
        <w:t>供货方</w:t>
      </w:r>
      <w:r>
        <w:rPr>
          <w:rFonts w:hint="eastAsia"/>
        </w:rPr>
        <w:t>的责任，</w:t>
      </w:r>
      <w:r w:rsidRPr="00791DA2">
        <w:rPr>
          <w:rFonts w:ascii="Times New Roman" w:hAnsi="Times New Roman" w:cs="Times New Roman"/>
        </w:rPr>
        <w:t>供货方</w:t>
      </w:r>
      <w:r>
        <w:rPr>
          <w:rFonts w:hint="eastAsia"/>
        </w:rPr>
        <w:t>必须承担由此给甲方带来的一切经济损失。</w:t>
      </w:r>
    </w:p>
    <w:p w14:paraId="14E74E00" w14:textId="53DF4818" w:rsidR="00AF28AF" w:rsidRDefault="00FD05BC">
      <w:pPr>
        <w:pStyle w:val="1"/>
        <w:numPr>
          <w:ilvl w:val="0"/>
          <w:numId w:val="2"/>
        </w:numPr>
        <w:jc w:val="both"/>
        <w:rPr>
          <w:rFonts w:ascii="Times New Roman" w:eastAsia="宋体" w:hAnsi="Times New Roman" w:cs="Times New Roman"/>
        </w:rPr>
      </w:pPr>
      <w:bookmarkStart w:id="7" w:name="_Toc215240705"/>
      <w:r>
        <w:rPr>
          <w:rFonts w:ascii="Times New Roman" w:eastAsia="宋体" w:hAnsi="Times New Roman" w:cs="Times New Roman"/>
        </w:rPr>
        <w:t>产品交付技术文件清单</w:t>
      </w:r>
      <w:bookmarkEnd w:id="7"/>
    </w:p>
    <w:p w14:paraId="381E22C3" w14:textId="77777777" w:rsidR="009A1855" w:rsidRPr="00851EB5" w:rsidRDefault="009A1855" w:rsidP="009A1855">
      <w:pPr>
        <w:spacing w:line="560" w:lineRule="exact"/>
        <w:ind w:firstLine="560"/>
        <w:jc w:val="both"/>
        <w:rPr>
          <w:rFonts w:hint="eastAsia"/>
        </w:rPr>
      </w:pPr>
      <w:r w:rsidRPr="00851EB5">
        <w:rPr>
          <w:rFonts w:hint="eastAsia"/>
        </w:rPr>
        <w:t>供应商应</w:t>
      </w:r>
      <w:r w:rsidRPr="00851EB5">
        <w:t>根据项目进度向</w:t>
      </w:r>
      <w:r w:rsidRPr="00851EB5">
        <w:rPr>
          <w:rFonts w:hint="eastAsia"/>
        </w:rPr>
        <w:t>采购人</w:t>
      </w:r>
      <w:r w:rsidRPr="00851EB5">
        <w:t>提供包含但不限于以下资料：</w:t>
      </w:r>
    </w:p>
    <w:p w14:paraId="772863E9" w14:textId="696D3DC7" w:rsidR="009A1855" w:rsidRPr="00851EB5" w:rsidRDefault="009A1855" w:rsidP="009A1855">
      <w:pPr>
        <w:spacing w:line="560" w:lineRule="exact"/>
        <w:ind w:firstLine="560"/>
        <w:jc w:val="both"/>
        <w:rPr>
          <w:rFonts w:hint="eastAsia"/>
        </w:rPr>
      </w:pPr>
      <w:r w:rsidRPr="00851EB5">
        <w:t>1</w:t>
      </w:r>
      <w:r w:rsidRPr="00851EB5">
        <w:t>）</w:t>
      </w:r>
      <w:r w:rsidR="00BD3441">
        <w:rPr>
          <w:rFonts w:hint="eastAsia"/>
        </w:rPr>
        <w:t>合格证</w:t>
      </w:r>
    </w:p>
    <w:p w14:paraId="3756E794" w14:textId="094C9367" w:rsidR="00AF28AF" w:rsidRPr="005E4991" w:rsidRDefault="009A1855" w:rsidP="005E4991">
      <w:pPr>
        <w:spacing w:line="560" w:lineRule="exact"/>
        <w:ind w:firstLine="560"/>
        <w:jc w:val="both"/>
        <w:rPr>
          <w:rFonts w:hint="eastAsia"/>
        </w:rPr>
      </w:pPr>
      <w:r w:rsidRPr="00851EB5">
        <w:t>2</w:t>
      </w:r>
      <w:r w:rsidRPr="00851EB5">
        <w:t>）</w:t>
      </w:r>
      <w:r w:rsidR="00BD3441">
        <w:rPr>
          <w:rFonts w:hint="eastAsia"/>
        </w:rPr>
        <w:t>检测报告</w:t>
      </w:r>
    </w:p>
    <w:p w14:paraId="67AA48A7" w14:textId="77777777" w:rsidR="00AF28AF" w:rsidRDefault="00FD05BC">
      <w:pPr>
        <w:pStyle w:val="1"/>
        <w:numPr>
          <w:ilvl w:val="0"/>
          <w:numId w:val="2"/>
        </w:numPr>
        <w:jc w:val="both"/>
        <w:rPr>
          <w:rFonts w:ascii="Times New Roman" w:eastAsia="宋体" w:hAnsi="Times New Roman" w:cs="Times New Roman"/>
        </w:rPr>
      </w:pPr>
      <w:bookmarkStart w:id="8" w:name="_Toc215240706"/>
      <w:r>
        <w:rPr>
          <w:rFonts w:ascii="Times New Roman" w:eastAsia="宋体" w:hAnsi="Times New Roman" w:cs="Times New Roman"/>
        </w:rPr>
        <w:t>厂家提供的服务</w:t>
      </w:r>
      <w:bookmarkEnd w:id="8"/>
    </w:p>
    <w:p w14:paraId="52BC224B" w14:textId="1221C4A9" w:rsidR="00AF28AF" w:rsidRDefault="00285E35">
      <w:pPr>
        <w:widowControl w:val="0"/>
        <w:adjustRightInd w:val="0"/>
        <w:snapToGrid w:val="0"/>
        <w:spacing w:beforeLines="50" w:before="156" w:afterLines="50" w:after="156"/>
        <w:ind w:firstLineChars="0" w:firstLine="0"/>
        <w:jc w:val="both"/>
        <w:outlineLvl w:val="1"/>
        <w:rPr>
          <w:rFonts w:ascii="Times New Roman" w:eastAsia="宋体" w:hAnsi="Times New Roman" w:cs="Times New Roman"/>
          <w:b/>
          <w:sz w:val="30"/>
          <w:szCs w:val="24"/>
        </w:rPr>
      </w:pPr>
      <w:bookmarkStart w:id="9" w:name="_Toc215240707"/>
      <w:r>
        <w:rPr>
          <w:rFonts w:ascii="Times New Roman" w:eastAsia="宋体" w:hAnsi="Times New Roman" w:cs="Times New Roman" w:hint="eastAsia"/>
          <w:b/>
          <w:sz w:val="30"/>
          <w:szCs w:val="24"/>
        </w:rPr>
        <w:t>5</w:t>
      </w:r>
      <w:r w:rsidR="00FD05BC">
        <w:rPr>
          <w:rFonts w:ascii="Times New Roman" w:eastAsia="宋体" w:hAnsi="Times New Roman" w:cs="Times New Roman"/>
          <w:b/>
          <w:sz w:val="30"/>
          <w:szCs w:val="24"/>
        </w:rPr>
        <w:t xml:space="preserve">.1 </w:t>
      </w:r>
      <w:r w:rsidR="00FD05BC">
        <w:rPr>
          <w:rFonts w:ascii="Times New Roman" w:eastAsia="宋体" w:hAnsi="Times New Roman" w:cs="Times New Roman" w:hint="eastAsia"/>
          <w:b/>
          <w:sz w:val="30"/>
          <w:szCs w:val="24"/>
        </w:rPr>
        <w:t>售后服务</w:t>
      </w:r>
      <w:bookmarkEnd w:id="9"/>
    </w:p>
    <w:p w14:paraId="583EA8CC" w14:textId="3F24AD02" w:rsidR="00AF28AF" w:rsidRDefault="00FD05BC">
      <w:pPr>
        <w:spacing w:line="560" w:lineRule="exact"/>
        <w:ind w:firstLineChars="0" w:firstLine="0"/>
        <w:jc w:val="both"/>
        <w:rPr>
          <w:rFonts w:ascii="Times New Roman" w:hAnsi="Times New Roman" w:cs="Times New Roman"/>
        </w:rPr>
      </w:pPr>
      <w:r>
        <w:rPr>
          <w:rFonts w:ascii="Times New Roman" w:hAnsi="Times New Roman" w:cs="Times New Roman"/>
        </w:rPr>
        <w:t>1</w:t>
      </w:r>
      <w:r>
        <w:rPr>
          <w:rFonts w:ascii="Times New Roman" w:hAnsi="Times New Roman" w:cs="Times New Roman"/>
        </w:rPr>
        <w:t>）合同货物整体质量保证期为验收合格之日起</w:t>
      </w:r>
      <w:r>
        <w:rPr>
          <w:rFonts w:ascii="Times New Roman" w:hAnsi="Times New Roman" w:cs="Times New Roman"/>
          <w:u w:val="single"/>
        </w:rPr>
        <w:t xml:space="preserve">  </w:t>
      </w:r>
      <w:r w:rsidR="00FE7101">
        <w:rPr>
          <w:rFonts w:ascii="Times New Roman" w:hAnsi="Times New Roman" w:cs="Times New Roman" w:hint="eastAsia"/>
          <w:u w:val="single"/>
        </w:rPr>
        <w:t>36</w:t>
      </w:r>
      <w:r>
        <w:rPr>
          <w:rFonts w:ascii="Times New Roman" w:hAnsi="Times New Roman" w:cs="Times New Roman"/>
          <w:u w:val="single"/>
        </w:rPr>
        <w:t xml:space="preserve">  </w:t>
      </w:r>
      <w:r>
        <w:rPr>
          <w:rFonts w:ascii="Times New Roman" w:hAnsi="Times New Roman" w:cs="Times New Roman"/>
        </w:rPr>
        <w:t>个月。如果对合同货物中关键部件的质量保证期有特殊要求的，双方可以在补充条款中约定。</w:t>
      </w:r>
    </w:p>
    <w:p w14:paraId="493B353F" w14:textId="77777777" w:rsidR="009A1855" w:rsidRDefault="009A1855" w:rsidP="009A1855">
      <w:pPr>
        <w:spacing w:line="560" w:lineRule="exact"/>
        <w:ind w:firstLine="560"/>
        <w:jc w:val="both"/>
        <w:rPr>
          <w:rFonts w:ascii="Times New Roman" w:hAnsi="Times New Roman" w:cs="Times New Roman"/>
        </w:rPr>
      </w:pPr>
      <w:r>
        <w:rPr>
          <w:rFonts w:ascii="Times New Roman" w:hAnsi="Times New Roman" w:cs="Times New Roman" w:hint="eastAsia"/>
        </w:rPr>
        <w:t>质保范围：</w:t>
      </w:r>
      <w:r>
        <w:rPr>
          <w:rFonts w:ascii="Times New Roman" w:hAnsi="Times New Roman" w:cs="Times New Roman"/>
          <w:u w:val="single"/>
        </w:rPr>
        <w:t xml:space="preserve"> </w:t>
      </w:r>
      <w:r>
        <w:rPr>
          <w:rFonts w:ascii="Times New Roman" w:hAnsi="Times New Roman" w:cs="Times New Roman" w:hint="eastAsia"/>
          <w:u w:val="single"/>
        </w:rPr>
        <w:t>此次项目购买的合同货物软、硬件故障问题</w:t>
      </w:r>
      <w:r>
        <w:rPr>
          <w:rFonts w:ascii="Times New Roman" w:hAnsi="Times New Roman" w:cs="Times New Roman" w:hint="eastAsia"/>
          <w:u w:val="single"/>
        </w:rPr>
        <w:t xml:space="preserve"> </w:t>
      </w:r>
      <w:r>
        <w:rPr>
          <w:rFonts w:ascii="Times New Roman" w:hAnsi="Times New Roman" w:cs="Times New Roman" w:hint="eastAsia"/>
        </w:rPr>
        <w:t>；</w:t>
      </w:r>
    </w:p>
    <w:p w14:paraId="7F768DF8" w14:textId="3708E26F" w:rsidR="009A1855" w:rsidRDefault="009A1855" w:rsidP="009A1855">
      <w:pPr>
        <w:spacing w:line="560" w:lineRule="exact"/>
        <w:ind w:firstLine="560"/>
        <w:jc w:val="both"/>
        <w:rPr>
          <w:rFonts w:ascii="Times New Roman" w:hAnsi="Times New Roman" w:cs="Times New Roman"/>
          <w:u w:val="single"/>
        </w:rPr>
      </w:pPr>
      <w:r>
        <w:rPr>
          <w:rFonts w:ascii="Times New Roman" w:hAnsi="Times New Roman" w:cs="Times New Roman" w:hint="eastAsia"/>
        </w:rPr>
        <w:t>质保要求：</w:t>
      </w:r>
      <w:r>
        <w:rPr>
          <w:rFonts w:ascii="Times New Roman" w:hAnsi="Times New Roman" w:cs="Times New Roman" w:hint="eastAsia"/>
          <w:u w:val="single"/>
        </w:rPr>
        <w:t xml:space="preserve"> </w:t>
      </w:r>
      <w:r>
        <w:rPr>
          <w:rFonts w:ascii="Times New Roman" w:hAnsi="Times New Roman" w:cs="Times New Roman" w:hint="eastAsia"/>
          <w:u w:val="single"/>
        </w:rPr>
        <w:t>维保期间提供</w:t>
      </w:r>
      <w:r w:rsidRPr="00314EE5">
        <w:rPr>
          <w:rFonts w:ascii="Times New Roman" w:hAnsi="Times New Roman" w:cs="Times New Roman"/>
          <w:u w:val="single"/>
        </w:rPr>
        <w:t>7*24</w:t>
      </w:r>
      <w:r>
        <w:rPr>
          <w:rFonts w:ascii="Times New Roman" w:hAnsi="Times New Roman" w:cs="Times New Roman" w:hint="eastAsia"/>
          <w:u w:val="single"/>
        </w:rPr>
        <w:t>服务</w:t>
      </w:r>
      <w:r w:rsidRPr="00314EE5">
        <w:rPr>
          <w:rFonts w:ascii="Times New Roman" w:hAnsi="Times New Roman" w:cs="Times New Roman"/>
          <w:u w:val="single"/>
        </w:rPr>
        <w:t>，产品版本升级（仅限于同系列版本之间升级）、产品证书授权、产品补丁升级、</w:t>
      </w:r>
      <w:r w:rsidRPr="00314EE5">
        <w:rPr>
          <w:rFonts w:ascii="Times New Roman" w:hAnsi="Times New Roman" w:cs="Times New Roman"/>
          <w:u w:val="single"/>
        </w:rPr>
        <w:t>400</w:t>
      </w:r>
      <w:r w:rsidRPr="00314EE5">
        <w:rPr>
          <w:rFonts w:ascii="Times New Roman" w:hAnsi="Times New Roman" w:cs="Times New Roman"/>
          <w:u w:val="single"/>
        </w:rPr>
        <w:t>远程技术支持、远程产品故障维修</w:t>
      </w:r>
      <w:r w:rsidR="00786038" w:rsidRPr="00786038">
        <w:rPr>
          <w:rFonts w:ascii="Times New Roman" w:hAnsi="Times New Roman" w:cs="Times New Roman" w:hint="eastAsia"/>
        </w:rPr>
        <w:t>。</w:t>
      </w:r>
    </w:p>
    <w:p w14:paraId="02316C5E" w14:textId="77777777" w:rsidR="009A1855" w:rsidRPr="00C3343F" w:rsidRDefault="009A1855" w:rsidP="009A1855">
      <w:pPr>
        <w:spacing w:line="560" w:lineRule="exact"/>
        <w:ind w:firstLine="560"/>
        <w:jc w:val="both"/>
        <w:rPr>
          <w:rFonts w:ascii="Times New Roman" w:hAnsi="Times New Roman" w:cs="Times New Roman"/>
          <w:color w:val="000000" w:themeColor="text1"/>
        </w:rPr>
      </w:pPr>
      <w:r w:rsidRPr="00C3343F">
        <w:rPr>
          <w:rFonts w:ascii="Times New Roman" w:hAnsi="Times New Roman" w:cs="Times New Roman" w:hint="eastAsia"/>
          <w:color w:val="000000" w:themeColor="text1"/>
        </w:rPr>
        <w:t>质保范围外：</w:t>
      </w:r>
      <w:r w:rsidRPr="00C3343F">
        <w:rPr>
          <w:rFonts w:ascii="Times New Roman" w:hAnsi="Times New Roman" w:cs="Times New Roman"/>
          <w:color w:val="000000" w:themeColor="text1"/>
          <w:u w:val="single"/>
        </w:rPr>
        <w:t xml:space="preserve"> </w:t>
      </w:r>
      <w:r w:rsidRPr="00C3343F">
        <w:rPr>
          <w:rFonts w:ascii="Times New Roman" w:hAnsi="Times New Roman" w:cs="Times New Roman" w:hint="eastAsia"/>
          <w:color w:val="000000" w:themeColor="text1"/>
          <w:u w:val="single"/>
        </w:rPr>
        <w:t>此次项目购买的</w:t>
      </w:r>
      <w:r>
        <w:rPr>
          <w:rFonts w:ascii="Times New Roman" w:hAnsi="Times New Roman" w:cs="Times New Roman" w:hint="eastAsia"/>
          <w:color w:val="000000" w:themeColor="text1"/>
          <w:u w:val="single"/>
        </w:rPr>
        <w:t>合同货物</w:t>
      </w:r>
      <w:r w:rsidRPr="00C3343F">
        <w:rPr>
          <w:rFonts w:ascii="Times New Roman" w:hAnsi="Times New Roman" w:cs="Times New Roman" w:hint="eastAsia"/>
          <w:color w:val="000000" w:themeColor="text1"/>
          <w:u w:val="single"/>
        </w:rPr>
        <w:t>，人为损坏造成的故障问题</w:t>
      </w:r>
      <w:r w:rsidRPr="00C3343F">
        <w:rPr>
          <w:rFonts w:ascii="Times New Roman" w:hAnsi="Times New Roman" w:cs="Times New Roman"/>
          <w:color w:val="000000" w:themeColor="text1"/>
          <w:u w:val="single"/>
        </w:rPr>
        <w:t xml:space="preserve"> </w:t>
      </w:r>
      <w:r w:rsidRPr="00C3343F">
        <w:rPr>
          <w:rFonts w:ascii="Times New Roman" w:hAnsi="Times New Roman" w:cs="Times New Roman" w:hint="eastAsia"/>
          <w:color w:val="000000" w:themeColor="text1"/>
        </w:rPr>
        <w:t>；</w:t>
      </w:r>
    </w:p>
    <w:p w14:paraId="3D16FCA2" w14:textId="40ABAD7C" w:rsidR="009A1855" w:rsidRPr="00C3343F" w:rsidRDefault="009A1855" w:rsidP="009A1855">
      <w:pPr>
        <w:spacing w:line="560" w:lineRule="exact"/>
        <w:ind w:firstLine="560"/>
        <w:jc w:val="both"/>
        <w:rPr>
          <w:rFonts w:ascii="Times New Roman" w:hAnsi="Times New Roman" w:cs="Times New Roman"/>
          <w:color w:val="000000" w:themeColor="text1"/>
        </w:rPr>
      </w:pPr>
      <w:r w:rsidRPr="00C3343F">
        <w:rPr>
          <w:rFonts w:ascii="Times New Roman" w:hAnsi="Times New Roman" w:cs="Times New Roman" w:hint="eastAsia"/>
          <w:color w:val="000000" w:themeColor="text1"/>
        </w:rPr>
        <w:t>质保要求：</w:t>
      </w:r>
      <w:r w:rsidRPr="00C3343F">
        <w:rPr>
          <w:rFonts w:ascii="Times New Roman" w:hAnsi="Times New Roman" w:cs="Times New Roman" w:hint="eastAsia"/>
          <w:color w:val="000000" w:themeColor="text1"/>
          <w:u w:val="single"/>
        </w:rPr>
        <w:t xml:space="preserve"> </w:t>
      </w:r>
      <w:r w:rsidRPr="00C3343F">
        <w:rPr>
          <w:rFonts w:ascii="Times New Roman" w:hAnsi="Times New Roman" w:cs="Times New Roman" w:hint="eastAsia"/>
          <w:color w:val="000000" w:themeColor="text1"/>
          <w:u w:val="single"/>
        </w:rPr>
        <w:t>按照维修报价，付费维修</w:t>
      </w:r>
      <w:r w:rsidRPr="00277E34">
        <w:rPr>
          <w:rFonts w:ascii="Times New Roman" w:hAnsi="Times New Roman" w:cs="Times New Roman"/>
          <w:color w:val="000000" w:themeColor="text1"/>
        </w:rPr>
        <w:t xml:space="preserve"> </w:t>
      </w:r>
      <w:r w:rsidR="00277E34" w:rsidRPr="00277E34">
        <w:rPr>
          <w:rFonts w:ascii="Times New Roman" w:hAnsi="Times New Roman" w:cs="Times New Roman" w:hint="eastAsia"/>
          <w:color w:val="000000" w:themeColor="text1"/>
        </w:rPr>
        <w:t>。</w:t>
      </w:r>
    </w:p>
    <w:p w14:paraId="4DEDD024" w14:textId="39402830" w:rsidR="00AF28AF" w:rsidRDefault="00FD05BC">
      <w:pPr>
        <w:spacing w:line="560" w:lineRule="exact"/>
        <w:ind w:firstLineChars="0" w:firstLine="0"/>
        <w:jc w:val="both"/>
        <w:rPr>
          <w:rFonts w:ascii="Times New Roman" w:hAnsi="Times New Roman" w:cs="Times New Roman"/>
        </w:rPr>
      </w:pPr>
      <w:r>
        <w:rPr>
          <w:rFonts w:ascii="Times New Roman" w:hAnsi="Times New Roman" w:cs="Times New Roman"/>
        </w:rPr>
        <w:lastRenderedPageBreak/>
        <w:t>2</w:t>
      </w:r>
      <w:r>
        <w:rPr>
          <w:rFonts w:ascii="Times New Roman" w:hAnsi="Times New Roman" w:cs="Times New Roman"/>
        </w:rPr>
        <w:t>）</w:t>
      </w:r>
      <w:r w:rsidR="009A1855">
        <w:rPr>
          <w:rFonts w:ascii="Times New Roman" w:hAnsi="Times New Roman" w:cs="Times New Roman" w:hint="eastAsia"/>
        </w:rPr>
        <w:t>设备</w:t>
      </w:r>
      <w:r>
        <w:rPr>
          <w:rFonts w:ascii="Times New Roman" w:hAnsi="Times New Roman" w:cs="Times New Roman"/>
        </w:rPr>
        <w:t>到达采购人项目现场前，供货方提供安装前期准备书面通知，并协助采购人做好安装前准备。</w:t>
      </w:r>
    </w:p>
    <w:p w14:paraId="3756CCD2" w14:textId="77777777" w:rsidR="00AF28AF" w:rsidRDefault="00FD05BC">
      <w:pPr>
        <w:spacing w:line="560" w:lineRule="exact"/>
        <w:ind w:firstLineChars="0" w:firstLine="0"/>
        <w:jc w:val="both"/>
        <w:rPr>
          <w:rFonts w:ascii="Times New Roman" w:hAnsi="Times New Roman" w:cs="Times New Roman"/>
        </w:rPr>
      </w:pPr>
      <w:r>
        <w:rPr>
          <w:rFonts w:ascii="Times New Roman" w:hAnsi="Times New Roman" w:cs="Times New Roman"/>
        </w:rPr>
        <w:t>3</w:t>
      </w:r>
      <w:r>
        <w:rPr>
          <w:rFonts w:ascii="Times New Roman" w:hAnsi="Times New Roman" w:cs="Times New Roman"/>
        </w:rPr>
        <w:t>）到货后免费由供货方的技术人员到现场进行安装调试。安装、调试及试运行后应达到承诺的技术指标。</w:t>
      </w:r>
    </w:p>
    <w:p w14:paraId="17FC62AB" w14:textId="112E675C" w:rsidR="00AF28AF" w:rsidRDefault="00FD05BC">
      <w:pPr>
        <w:spacing w:line="560" w:lineRule="exact"/>
        <w:ind w:firstLineChars="0" w:firstLine="0"/>
        <w:jc w:val="both"/>
        <w:rPr>
          <w:rFonts w:ascii="Times New Roman" w:hAnsi="Times New Roman" w:cs="Times New Roman"/>
        </w:rPr>
      </w:pPr>
      <w:r>
        <w:rPr>
          <w:rFonts w:ascii="Times New Roman" w:hAnsi="Times New Roman" w:cs="Times New Roman"/>
        </w:rPr>
        <w:t>4</w:t>
      </w:r>
      <w:r>
        <w:rPr>
          <w:rFonts w:ascii="Times New Roman" w:hAnsi="Times New Roman" w:cs="Times New Roman"/>
        </w:rPr>
        <w:t>）免费提供原厂技术人员对采购人的操作技术培训和相关技术资料。培训时间不少于</w:t>
      </w:r>
      <w:r>
        <w:rPr>
          <w:rFonts w:ascii="Times New Roman" w:hAnsi="Times New Roman" w:cs="Times New Roman"/>
          <w:u w:val="single"/>
        </w:rPr>
        <w:t xml:space="preserve"> </w:t>
      </w:r>
      <w:r w:rsidR="009A1855">
        <w:rPr>
          <w:rFonts w:ascii="Times New Roman" w:hAnsi="Times New Roman" w:cs="Times New Roman"/>
          <w:u w:val="single"/>
        </w:rPr>
        <w:t>1</w:t>
      </w:r>
      <w:r>
        <w:rPr>
          <w:rFonts w:ascii="Times New Roman" w:hAnsi="Times New Roman" w:cs="Times New Roman"/>
          <w:u w:val="single"/>
        </w:rPr>
        <w:t xml:space="preserve"> </w:t>
      </w:r>
      <w:r>
        <w:rPr>
          <w:rFonts w:ascii="Times New Roman" w:hAnsi="Times New Roman" w:cs="Times New Roman"/>
        </w:rPr>
        <w:t>天。</w:t>
      </w:r>
    </w:p>
    <w:p w14:paraId="4861ED72" w14:textId="77777777" w:rsidR="00AF28AF" w:rsidRDefault="00FD05BC">
      <w:pPr>
        <w:spacing w:line="560" w:lineRule="exact"/>
        <w:ind w:firstLineChars="0" w:firstLine="0"/>
        <w:jc w:val="both"/>
        <w:rPr>
          <w:rFonts w:ascii="Times New Roman" w:hAnsi="Times New Roman" w:cs="Times New Roman"/>
        </w:rPr>
      </w:pPr>
      <w:r>
        <w:rPr>
          <w:rFonts w:ascii="Times New Roman" w:hAnsi="Times New Roman" w:cs="Times New Roman"/>
        </w:rPr>
        <w:t>5</w:t>
      </w:r>
      <w:r>
        <w:rPr>
          <w:rFonts w:ascii="Times New Roman" w:hAnsi="Times New Roman" w:cs="Times New Roman"/>
        </w:rPr>
        <w:t>）在质量保证期内如合同货物出现故障，供货方应自负费用提供质量保证期服务，对相关合同货物进行修理或更换以消除故障。更换的货物和（或）关键部件的质量保证期应重新计算。</w:t>
      </w:r>
    </w:p>
    <w:p w14:paraId="6FDF1883" w14:textId="77777777" w:rsidR="00AF28AF" w:rsidRDefault="00FD05BC">
      <w:pPr>
        <w:spacing w:line="560" w:lineRule="exact"/>
        <w:ind w:firstLineChars="0" w:firstLine="0"/>
        <w:jc w:val="both"/>
        <w:rPr>
          <w:rFonts w:ascii="Times New Roman" w:hAnsi="Times New Roman" w:cs="Times New Roman"/>
        </w:rPr>
      </w:pPr>
      <w:r>
        <w:rPr>
          <w:rFonts w:ascii="Times New Roman" w:hAnsi="Times New Roman" w:cs="Times New Roman"/>
        </w:rPr>
        <w:t>6</w:t>
      </w:r>
      <w:r>
        <w:rPr>
          <w:rFonts w:ascii="Times New Roman" w:hAnsi="Times New Roman" w:cs="Times New Roman"/>
        </w:rPr>
        <w:t>）供货方应为质量保证期服务配备充足的技术人员、工具和备件并保证提供的联系方式畅通。供货方应在收到采购人通知后</w:t>
      </w:r>
      <w:r>
        <w:rPr>
          <w:rFonts w:ascii="Times New Roman" w:hAnsi="Times New Roman" w:cs="Times New Roman"/>
        </w:rPr>
        <w:t>24</w:t>
      </w:r>
      <w:r>
        <w:rPr>
          <w:rFonts w:ascii="Times New Roman" w:hAnsi="Times New Roman" w:cs="Times New Roman"/>
        </w:rPr>
        <w:t>小时内作出响应，如需供货方到合同货物现场，供货方应在收到采购人通知后</w:t>
      </w:r>
      <w:r>
        <w:rPr>
          <w:rFonts w:ascii="Times New Roman" w:hAnsi="Times New Roman" w:cs="Times New Roman"/>
        </w:rPr>
        <w:t>48</w:t>
      </w:r>
      <w:r>
        <w:rPr>
          <w:rFonts w:ascii="Times New Roman" w:hAnsi="Times New Roman" w:cs="Times New Roman"/>
        </w:rPr>
        <w:t>小时内到达，并在到达后</w:t>
      </w:r>
      <w:r>
        <w:rPr>
          <w:rFonts w:ascii="Times New Roman" w:hAnsi="Times New Roman" w:cs="Times New Roman"/>
        </w:rPr>
        <w:t>7</w:t>
      </w:r>
      <w:r>
        <w:rPr>
          <w:rFonts w:ascii="Times New Roman" w:hAnsi="Times New Roman" w:cs="Times New Roman"/>
        </w:rPr>
        <w:t>日内解决合同货物的故障（重大故障除外）。如果供货方未在上述时间内作出响应，则采购人有权自行或委托他人解决相关问题或查找和解决合同货物的故障，供货方应承担由此发生的全部费用。</w:t>
      </w:r>
    </w:p>
    <w:p w14:paraId="5CBC3B38" w14:textId="77777777" w:rsidR="00AF28AF" w:rsidRDefault="00FD05BC">
      <w:pPr>
        <w:spacing w:line="560" w:lineRule="exact"/>
        <w:ind w:firstLineChars="0" w:firstLine="0"/>
        <w:jc w:val="both"/>
        <w:rPr>
          <w:rFonts w:ascii="Times New Roman" w:hAnsi="Times New Roman" w:cs="Times New Roman"/>
        </w:rPr>
      </w:pPr>
      <w:r>
        <w:rPr>
          <w:rFonts w:ascii="Times New Roman" w:hAnsi="Times New Roman" w:cs="Times New Roman"/>
        </w:rPr>
        <w:t>7</w:t>
      </w:r>
      <w:r>
        <w:rPr>
          <w:rFonts w:ascii="Times New Roman" w:hAnsi="Times New Roman" w:cs="Times New Roman"/>
        </w:rPr>
        <w:t>）供货方在质保期内应对设备进行定期巡检。</w:t>
      </w:r>
    </w:p>
    <w:p w14:paraId="3C38C742" w14:textId="77777777" w:rsidR="00AF28AF" w:rsidRDefault="00FD05BC">
      <w:pPr>
        <w:spacing w:line="560" w:lineRule="exact"/>
        <w:ind w:firstLineChars="0" w:firstLine="0"/>
        <w:jc w:val="both"/>
        <w:rPr>
          <w:rFonts w:ascii="Times New Roman" w:hAnsi="Times New Roman" w:cs="Times New Roman"/>
        </w:rPr>
      </w:pPr>
      <w:r>
        <w:rPr>
          <w:rFonts w:ascii="Times New Roman" w:hAnsi="Times New Roman" w:cs="Times New Roman"/>
        </w:rPr>
        <w:t>8</w:t>
      </w:r>
      <w:r>
        <w:rPr>
          <w:rFonts w:ascii="Times New Roman" w:hAnsi="Times New Roman" w:cs="Times New Roman"/>
        </w:rPr>
        <w:t>）如供货方技术人员需到合同货物现场进行质量保证期服务，则供货方技术人员的交通、食宿等费用由供货方承担。供货方技术人员应遵守采购人现场的各项规章制度和安全操作规程，并服从采购人的现场管理。</w:t>
      </w:r>
    </w:p>
    <w:p w14:paraId="694108BD" w14:textId="77777777" w:rsidR="00AF28AF" w:rsidRDefault="00FD05BC">
      <w:pPr>
        <w:spacing w:line="560" w:lineRule="exact"/>
        <w:ind w:firstLineChars="0" w:firstLine="0"/>
        <w:jc w:val="both"/>
        <w:rPr>
          <w:rFonts w:ascii="Times New Roman" w:hAnsi="Times New Roman" w:cs="Times New Roman"/>
        </w:rPr>
      </w:pPr>
      <w:r>
        <w:rPr>
          <w:rFonts w:ascii="Times New Roman" w:hAnsi="Times New Roman" w:cs="Times New Roman"/>
        </w:rPr>
        <w:t>9</w:t>
      </w:r>
      <w:r>
        <w:rPr>
          <w:rFonts w:ascii="Times New Roman" w:hAnsi="Times New Roman" w:cs="Times New Roman"/>
        </w:rPr>
        <w:t>）如果供货方的任何技术人员不合格，采购人有权要求供货方撤换，因撤换而产生的费用由供货方承担。</w:t>
      </w:r>
    </w:p>
    <w:p w14:paraId="7EF92BB9" w14:textId="77777777" w:rsidR="00AF28AF" w:rsidRDefault="00FD05BC">
      <w:pPr>
        <w:spacing w:line="560" w:lineRule="exact"/>
        <w:ind w:firstLineChars="0" w:firstLine="0"/>
        <w:jc w:val="both"/>
        <w:rPr>
          <w:rFonts w:ascii="Times New Roman" w:hAnsi="Times New Roman" w:cs="Times New Roman"/>
        </w:rPr>
      </w:pPr>
      <w:r>
        <w:rPr>
          <w:rFonts w:ascii="Times New Roman" w:hAnsi="Times New Roman" w:cs="Times New Roman"/>
        </w:rPr>
        <w:lastRenderedPageBreak/>
        <w:t>10</w:t>
      </w:r>
      <w:r>
        <w:rPr>
          <w:rFonts w:ascii="Times New Roman" w:hAnsi="Times New Roman" w:cs="Times New Roman"/>
        </w:rPr>
        <w:t>）供货方在就合同货物现场进行质量保证期服务的情况进行记录，记载合同货物故障发生的时间、原因及解决情况等，由采购人签字确认，并在质量保证期结束后提交给采购人。</w:t>
      </w:r>
    </w:p>
    <w:p w14:paraId="1DF5BA37" w14:textId="77777777" w:rsidR="00AF28AF" w:rsidRDefault="00FD05BC">
      <w:pPr>
        <w:spacing w:line="560" w:lineRule="exact"/>
        <w:ind w:firstLineChars="0" w:firstLine="0"/>
        <w:jc w:val="both"/>
        <w:rPr>
          <w:rFonts w:ascii="Times New Roman" w:hAnsi="Times New Roman" w:cs="Times New Roman"/>
        </w:rPr>
      </w:pPr>
      <w:r>
        <w:rPr>
          <w:rFonts w:ascii="Times New Roman" w:hAnsi="Times New Roman" w:cs="Times New Roman"/>
        </w:rPr>
        <w:t>11</w:t>
      </w:r>
      <w:r>
        <w:rPr>
          <w:rFonts w:ascii="Times New Roman" w:hAnsi="Times New Roman" w:cs="Times New Roman"/>
        </w:rPr>
        <w:t>）质量保证期届满后，采购人应在</w:t>
      </w:r>
      <w:r>
        <w:rPr>
          <w:rFonts w:ascii="Times New Roman" w:hAnsi="Times New Roman" w:cs="Times New Roman"/>
        </w:rPr>
        <w:t>7</w:t>
      </w:r>
      <w:r>
        <w:rPr>
          <w:rFonts w:ascii="Times New Roman" w:hAnsi="Times New Roman" w:cs="Times New Roman"/>
        </w:rPr>
        <w:t>日内向供货方出具合同货物质量保证期届满证书。</w:t>
      </w:r>
    </w:p>
    <w:p w14:paraId="398280DC" w14:textId="70A944D4" w:rsidR="00AF28AF" w:rsidRDefault="00285E35">
      <w:pPr>
        <w:widowControl w:val="0"/>
        <w:adjustRightInd w:val="0"/>
        <w:snapToGrid w:val="0"/>
        <w:spacing w:beforeLines="50" w:before="156" w:afterLines="50" w:after="156"/>
        <w:ind w:firstLineChars="0" w:firstLine="0"/>
        <w:jc w:val="both"/>
        <w:outlineLvl w:val="1"/>
        <w:rPr>
          <w:rFonts w:ascii="Times New Roman" w:eastAsia="宋体" w:hAnsi="Times New Roman" w:cs="Times New Roman"/>
          <w:b/>
          <w:sz w:val="30"/>
          <w:szCs w:val="24"/>
        </w:rPr>
      </w:pPr>
      <w:bookmarkStart w:id="10" w:name="_Toc215240708"/>
      <w:r>
        <w:rPr>
          <w:rFonts w:ascii="Times New Roman" w:eastAsia="宋体" w:hAnsi="Times New Roman" w:cs="Times New Roman" w:hint="eastAsia"/>
          <w:b/>
          <w:sz w:val="30"/>
          <w:szCs w:val="24"/>
        </w:rPr>
        <w:t>5</w:t>
      </w:r>
      <w:r w:rsidR="00FD05BC">
        <w:rPr>
          <w:rFonts w:ascii="Times New Roman" w:eastAsia="宋体" w:hAnsi="Times New Roman" w:cs="Times New Roman"/>
          <w:b/>
          <w:sz w:val="30"/>
          <w:szCs w:val="24"/>
        </w:rPr>
        <w:t>.</w:t>
      </w:r>
      <w:r w:rsidR="005E4991">
        <w:rPr>
          <w:rFonts w:ascii="Times New Roman" w:eastAsia="宋体" w:hAnsi="Times New Roman" w:cs="Times New Roman"/>
          <w:b/>
          <w:sz w:val="30"/>
          <w:szCs w:val="24"/>
        </w:rPr>
        <w:t>2</w:t>
      </w:r>
      <w:r w:rsidR="00FD05BC">
        <w:rPr>
          <w:rFonts w:ascii="Times New Roman" w:eastAsia="宋体" w:hAnsi="Times New Roman" w:cs="Times New Roman"/>
          <w:b/>
          <w:sz w:val="30"/>
          <w:szCs w:val="24"/>
        </w:rPr>
        <w:t xml:space="preserve"> </w:t>
      </w:r>
      <w:r w:rsidR="00FD05BC">
        <w:rPr>
          <w:rFonts w:ascii="Times New Roman" w:eastAsia="宋体" w:hAnsi="Times New Roman" w:cs="Times New Roman" w:hint="eastAsia"/>
          <w:b/>
          <w:sz w:val="30"/>
          <w:szCs w:val="24"/>
        </w:rPr>
        <w:t>培训</w:t>
      </w:r>
      <w:bookmarkEnd w:id="10"/>
    </w:p>
    <w:p w14:paraId="7C4F9D04" w14:textId="0DA19DF1" w:rsidR="009A1855" w:rsidRPr="009A1855" w:rsidRDefault="009A1855" w:rsidP="009A1855">
      <w:pPr>
        <w:spacing w:line="560" w:lineRule="exact"/>
        <w:ind w:firstLine="560"/>
        <w:jc w:val="both"/>
        <w:rPr>
          <w:rFonts w:hint="eastAsia"/>
        </w:rPr>
      </w:pPr>
      <w:r w:rsidRPr="00851EB5">
        <w:rPr>
          <w:rFonts w:hint="eastAsia"/>
        </w:rPr>
        <w:t>针对</w:t>
      </w:r>
      <w:r>
        <w:rPr>
          <w:rFonts w:hint="eastAsia"/>
        </w:rPr>
        <w:t>甲方使用人员提供不少于</w:t>
      </w:r>
      <w:r>
        <w:t>1</w:t>
      </w:r>
      <w:r>
        <w:rPr>
          <w:rFonts w:hint="eastAsia"/>
        </w:rPr>
        <w:t>天的产品培训。</w:t>
      </w:r>
    </w:p>
    <w:p w14:paraId="09861F59" w14:textId="57358FF6" w:rsidR="00AF28AF" w:rsidRDefault="00285E35">
      <w:pPr>
        <w:widowControl w:val="0"/>
        <w:adjustRightInd w:val="0"/>
        <w:snapToGrid w:val="0"/>
        <w:spacing w:beforeLines="50" w:before="156" w:afterLines="50" w:after="156"/>
        <w:ind w:firstLineChars="0" w:firstLine="0"/>
        <w:jc w:val="both"/>
        <w:outlineLvl w:val="1"/>
        <w:rPr>
          <w:rFonts w:ascii="Times New Roman" w:eastAsia="宋体" w:hAnsi="Times New Roman" w:cs="Times New Roman"/>
          <w:b/>
          <w:sz w:val="30"/>
          <w:szCs w:val="24"/>
        </w:rPr>
      </w:pPr>
      <w:bookmarkStart w:id="11" w:name="_Toc215240709"/>
      <w:r>
        <w:rPr>
          <w:rFonts w:ascii="Times New Roman" w:eastAsia="宋体" w:hAnsi="Times New Roman" w:cs="Times New Roman" w:hint="eastAsia"/>
          <w:b/>
          <w:sz w:val="30"/>
          <w:szCs w:val="24"/>
        </w:rPr>
        <w:t>5</w:t>
      </w:r>
      <w:r w:rsidR="00FD05BC">
        <w:rPr>
          <w:rFonts w:ascii="Times New Roman" w:eastAsia="宋体" w:hAnsi="Times New Roman" w:cs="Times New Roman"/>
          <w:b/>
          <w:sz w:val="30"/>
          <w:szCs w:val="24"/>
        </w:rPr>
        <w:t>.</w:t>
      </w:r>
      <w:r w:rsidR="005E4991">
        <w:rPr>
          <w:rFonts w:ascii="Times New Roman" w:eastAsia="宋体" w:hAnsi="Times New Roman" w:cs="Times New Roman"/>
          <w:b/>
          <w:sz w:val="30"/>
          <w:szCs w:val="24"/>
        </w:rPr>
        <w:t>3</w:t>
      </w:r>
      <w:r w:rsidR="00FD05BC">
        <w:rPr>
          <w:rFonts w:ascii="Times New Roman" w:eastAsia="宋体" w:hAnsi="Times New Roman" w:cs="Times New Roman"/>
          <w:b/>
          <w:sz w:val="30"/>
          <w:szCs w:val="24"/>
        </w:rPr>
        <w:t xml:space="preserve"> </w:t>
      </w:r>
      <w:r w:rsidR="00FD05BC">
        <w:rPr>
          <w:rFonts w:ascii="Times New Roman" w:eastAsia="宋体" w:hAnsi="Times New Roman" w:cs="Times New Roman" w:hint="eastAsia"/>
          <w:b/>
          <w:sz w:val="30"/>
          <w:szCs w:val="24"/>
        </w:rPr>
        <w:t>软、硬件升级</w:t>
      </w:r>
      <w:bookmarkEnd w:id="11"/>
    </w:p>
    <w:p w14:paraId="5857B741" w14:textId="5ED2FBD8" w:rsidR="00AF28AF" w:rsidRPr="00D14ED1" w:rsidRDefault="00D14ED1" w:rsidP="00D14ED1">
      <w:pPr>
        <w:spacing w:line="560" w:lineRule="exact"/>
        <w:ind w:firstLine="560"/>
        <w:jc w:val="both"/>
        <w:rPr>
          <w:rFonts w:hint="eastAsia"/>
        </w:rPr>
      </w:pPr>
      <w:r>
        <w:rPr>
          <w:rFonts w:hint="eastAsia"/>
        </w:rPr>
        <w:t>维保期间内提供免费软件升级服</w:t>
      </w:r>
      <w:r w:rsidRPr="00851EB5">
        <w:rPr>
          <w:rFonts w:hint="eastAsia"/>
        </w:rPr>
        <w:t>务</w:t>
      </w:r>
      <w:r w:rsidRPr="00851EB5">
        <w:rPr>
          <w:rFonts w:ascii="Times New Roman" w:hAnsi="Times New Roman" w:cs="Times New Roman"/>
        </w:rPr>
        <w:t>（仅限于同系列版本之间升级）</w:t>
      </w:r>
      <w:r>
        <w:rPr>
          <w:rFonts w:ascii="Times New Roman" w:hAnsi="Times New Roman" w:cs="Times New Roman" w:hint="eastAsia"/>
        </w:rPr>
        <w:t>。</w:t>
      </w:r>
    </w:p>
    <w:p w14:paraId="31BCFD31" w14:textId="77777777" w:rsidR="00AF28AF" w:rsidRDefault="00AF28AF">
      <w:pPr>
        <w:spacing w:line="560" w:lineRule="exact"/>
        <w:ind w:firstLineChars="0" w:firstLine="0"/>
        <w:jc w:val="both"/>
        <w:rPr>
          <w:rFonts w:hint="eastAsia"/>
        </w:rPr>
      </w:pPr>
    </w:p>
    <w:sectPr w:rsidR="00AF28AF">
      <w:footerReference w:type="default" r:id="rId8"/>
      <w:pgSz w:w="11906" w:h="16838"/>
      <w:pgMar w:top="1440" w:right="1800" w:bottom="1440" w:left="1800" w:header="851" w:footer="862" w:gutter="0"/>
      <w:paperSrc w:first="15" w:other="15"/>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2E1E3" w14:textId="77777777" w:rsidR="00DC2288" w:rsidRDefault="00DC2288">
      <w:pPr>
        <w:ind w:firstLine="560"/>
        <w:rPr>
          <w:rFonts w:hint="eastAsia"/>
        </w:rPr>
      </w:pPr>
      <w:r>
        <w:separator/>
      </w:r>
    </w:p>
  </w:endnote>
  <w:endnote w:type="continuationSeparator" w:id="0">
    <w:p w14:paraId="5CDC5EF9" w14:textId="77777777" w:rsidR="00DC2288" w:rsidRDefault="00DC2288">
      <w:pPr>
        <w:ind w:firstLine="560"/>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方正小标宋简体">
    <w:panose1 w:val="03000509000000000000"/>
    <w:charset w:val="86"/>
    <w:family w:val="script"/>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KIJGQ+Times-Bold">
    <w:altName w:val="Malgun Gothic Semilight"/>
    <w:charset w:val="86"/>
    <w:family w:val="swiss"/>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8590762"/>
    </w:sdtPr>
    <w:sdtEndPr>
      <w:rPr>
        <w:sz w:val="24"/>
        <w:szCs w:val="24"/>
      </w:rPr>
    </w:sdtEndPr>
    <w:sdtContent>
      <w:p w14:paraId="2F21BE16" w14:textId="77777777" w:rsidR="00AF28AF" w:rsidRDefault="00FD05BC">
        <w:pPr>
          <w:pStyle w:val="ac"/>
          <w:ind w:firstLine="360"/>
          <w:jc w:val="center"/>
          <w:rPr>
            <w:sz w:val="24"/>
            <w:szCs w:val="24"/>
          </w:rPr>
        </w:pPr>
        <w:r>
          <w:rPr>
            <w:sz w:val="24"/>
            <w:szCs w:val="24"/>
          </w:rPr>
          <w:fldChar w:fldCharType="begin"/>
        </w:r>
        <w:r>
          <w:rPr>
            <w:sz w:val="24"/>
            <w:szCs w:val="24"/>
          </w:rPr>
          <w:instrText>PAGE   \* MERGEFORMAT</w:instrText>
        </w:r>
        <w:r>
          <w:rPr>
            <w:sz w:val="24"/>
            <w:szCs w:val="24"/>
          </w:rPr>
          <w:fldChar w:fldCharType="separate"/>
        </w:r>
        <w:r>
          <w:rPr>
            <w:sz w:val="24"/>
            <w:szCs w:val="24"/>
          </w:rPr>
          <w:t>7</w:t>
        </w:r>
        <w:r>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8E94D" w14:textId="77777777" w:rsidR="00DC2288" w:rsidRDefault="00DC2288">
      <w:pPr>
        <w:ind w:firstLine="560"/>
        <w:rPr>
          <w:rFonts w:hint="eastAsia"/>
        </w:rPr>
      </w:pPr>
      <w:r>
        <w:separator/>
      </w:r>
    </w:p>
  </w:footnote>
  <w:footnote w:type="continuationSeparator" w:id="0">
    <w:p w14:paraId="6A165DA9" w14:textId="77777777" w:rsidR="00DC2288" w:rsidRDefault="00DC2288">
      <w:pPr>
        <w:ind w:firstLine="560"/>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0E7906"/>
    <w:multiLevelType w:val="multilevel"/>
    <w:tmpl w:val="320E7906"/>
    <w:lvl w:ilvl="0">
      <w:start w:val="1"/>
      <w:numFmt w:val="chineseCountingThousand"/>
      <w:lvlText w:val="%1、"/>
      <w:lvlJc w:val="left"/>
      <w:pPr>
        <w:ind w:left="492" w:hanging="492"/>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3C97F65"/>
    <w:multiLevelType w:val="multilevel"/>
    <w:tmpl w:val="53C97F65"/>
    <w:lvl w:ilvl="0">
      <w:start w:val="1"/>
      <w:numFmt w:val="decimal"/>
      <w:pStyle w:val="HPC1"/>
      <w:suff w:val="space"/>
      <w:lvlText w:val="%1"/>
      <w:lvlJc w:val="left"/>
      <w:pPr>
        <w:ind w:left="227" w:hanging="227"/>
      </w:pPr>
      <w:rPr>
        <w:rFonts w:hint="eastAsia"/>
      </w:rPr>
    </w:lvl>
    <w:lvl w:ilvl="1">
      <w:start w:val="1"/>
      <w:numFmt w:val="decimal"/>
      <w:pStyle w:val="HPC2"/>
      <w:suff w:val="space"/>
      <w:lvlText w:val="%1.%2"/>
      <w:lvlJc w:val="left"/>
      <w:pPr>
        <w:ind w:left="227" w:hanging="227"/>
      </w:pPr>
      <w:rPr>
        <w:rFonts w:hint="eastAsia"/>
      </w:rPr>
    </w:lvl>
    <w:lvl w:ilvl="2">
      <w:start w:val="1"/>
      <w:numFmt w:val="decimal"/>
      <w:pStyle w:val="HPC3"/>
      <w:suff w:val="space"/>
      <w:lvlText w:val="%1.%2.%3"/>
      <w:lvlJc w:val="left"/>
      <w:pPr>
        <w:ind w:left="227" w:hanging="227"/>
      </w:pPr>
      <w:rPr>
        <w:rFonts w:hint="eastAsia"/>
      </w:rPr>
    </w:lvl>
    <w:lvl w:ilvl="3">
      <w:start w:val="1"/>
      <w:numFmt w:val="decimal"/>
      <w:pStyle w:val="HPC4"/>
      <w:suff w:val="space"/>
      <w:lvlText w:val="%1.%2.%3.%4"/>
      <w:lvlJc w:val="left"/>
      <w:pPr>
        <w:ind w:left="227" w:hanging="227"/>
      </w:pPr>
      <w:rPr>
        <w:rFonts w:hint="eastAsia"/>
      </w:rPr>
    </w:lvl>
    <w:lvl w:ilvl="4">
      <w:start w:val="1"/>
      <w:numFmt w:val="decimal"/>
      <w:pStyle w:val="HPC5"/>
      <w:suff w:val="space"/>
      <w:lvlText w:val="%1.%2.%3.%4.%5"/>
      <w:lvlJc w:val="left"/>
      <w:pPr>
        <w:ind w:left="227" w:hanging="227"/>
      </w:pPr>
      <w:rPr>
        <w:rFonts w:hint="eastAsia"/>
      </w:rPr>
    </w:lvl>
    <w:lvl w:ilvl="5">
      <w:start w:val="1"/>
      <w:numFmt w:val="decimal"/>
      <w:pStyle w:val="HPC6"/>
      <w:suff w:val="space"/>
      <w:lvlText w:val="%1.%2.%3.%4.%5.%6"/>
      <w:lvlJc w:val="left"/>
      <w:pPr>
        <w:ind w:left="227" w:hanging="227"/>
      </w:pPr>
      <w:rPr>
        <w:rFonts w:hint="eastAsia"/>
      </w:rPr>
    </w:lvl>
    <w:lvl w:ilvl="6">
      <w:start w:val="1"/>
      <w:numFmt w:val="decimal"/>
      <w:lvlText w:val="%1.%2.%3.%4.%5.%6.%7"/>
      <w:lvlJc w:val="left"/>
      <w:pPr>
        <w:ind w:left="2975" w:hanging="425"/>
      </w:pPr>
      <w:rPr>
        <w:rFonts w:hint="eastAsia"/>
      </w:rPr>
    </w:lvl>
    <w:lvl w:ilvl="7">
      <w:start w:val="1"/>
      <w:numFmt w:val="decimal"/>
      <w:lvlText w:val="%1.%2.%3.%4.%5.%6.%7.%8"/>
      <w:lvlJc w:val="left"/>
      <w:pPr>
        <w:ind w:left="3400" w:hanging="425"/>
      </w:pPr>
      <w:rPr>
        <w:rFonts w:hint="eastAsia"/>
      </w:rPr>
    </w:lvl>
    <w:lvl w:ilvl="8">
      <w:start w:val="1"/>
      <w:numFmt w:val="decimal"/>
      <w:lvlText w:val="%1.%2.%3.%4.%5.%6.%7.%8.%9"/>
      <w:lvlJc w:val="left"/>
      <w:pPr>
        <w:ind w:left="3825" w:hanging="425"/>
      </w:pPr>
      <w:rPr>
        <w:rFonts w:hint="eastAsia"/>
      </w:rPr>
    </w:lvl>
  </w:abstractNum>
  <w:abstractNum w:abstractNumId="2" w15:restartNumberingAfterBreak="0">
    <w:nsid w:val="5AAF1040"/>
    <w:multiLevelType w:val="singleLevel"/>
    <w:tmpl w:val="5AAF1040"/>
    <w:lvl w:ilvl="0">
      <w:start w:val="1"/>
      <w:numFmt w:val="bullet"/>
      <w:lvlText w:val=""/>
      <w:lvlJc w:val="left"/>
      <w:pPr>
        <w:tabs>
          <w:tab w:val="left" w:pos="420"/>
        </w:tabs>
        <w:ind w:left="420" w:hanging="420"/>
      </w:pPr>
      <w:rPr>
        <w:rFonts w:ascii="Wingdings" w:hAnsi="Wingdings" w:hint="default"/>
      </w:rPr>
    </w:lvl>
  </w:abstractNum>
  <w:num w:numId="1" w16cid:durableId="1313874527">
    <w:abstractNumId w:val="1"/>
    <w:lvlOverride w:ilvl="0">
      <w:lvl w:ilvl="0" w:tentative="1">
        <w:start w:val="1"/>
        <w:numFmt w:val="decimal"/>
        <w:pStyle w:val="HPC1"/>
        <w:suff w:val="space"/>
        <w:lvlText w:val="%1"/>
        <w:lvlJc w:val="left"/>
        <w:pPr>
          <w:ind w:left="227" w:hanging="227"/>
        </w:pPr>
        <w:rPr>
          <w:rFonts w:hint="eastAsia"/>
        </w:rPr>
      </w:lvl>
    </w:lvlOverride>
    <w:lvlOverride w:ilvl="1">
      <w:lvl w:ilvl="1" w:tentative="1">
        <w:start w:val="1"/>
        <w:numFmt w:val="decimal"/>
        <w:pStyle w:val="HPC2"/>
        <w:suff w:val="space"/>
        <w:lvlText w:val="%1.%2"/>
        <w:lvlJc w:val="left"/>
        <w:pPr>
          <w:ind w:left="227" w:hanging="227"/>
        </w:pPr>
        <w:rPr>
          <w:rFonts w:hint="eastAsia"/>
        </w:rPr>
      </w:lvl>
    </w:lvlOverride>
    <w:lvlOverride w:ilvl="2">
      <w:lvl w:ilvl="2">
        <w:start w:val="1"/>
        <w:numFmt w:val="decimal"/>
        <w:pStyle w:val="HPC3"/>
        <w:suff w:val="space"/>
        <w:lvlText w:val="%1.%2.%3"/>
        <w:lvlJc w:val="left"/>
        <w:pPr>
          <w:ind w:left="227" w:hanging="227"/>
        </w:pPr>
        <w:rPr>
          <w:rFonts w:hint="eastAsia"/>
        </w:rPr>
      </w:lvl>
    </w:lvlOverride>
    <w:lvlOverride w:ilvl="3">
      <w:lvl w:ilvl="3" w:tentative="1">
        <w:start w:val="1"/>
        <w:numFmt w:val="decimal"/>
        <w:pStyle w:val="HPC4"/>
        <w:suff w:val="space"/>
        <w:lvlText w:val="%1.%2.%3.%4"/>
        <w:lvlJc w:val="left"/>
        <w:pPr>
          <w:ind w:left="227" w:hanging="227"/>
        </w:pPr>
        <w:rPr>
          <w:rFonts w:hint="eastAsia"/>
        </w:rPr>
      </w:lvl>
    </w:lvlOverride>
    <w:lvlOverride w:ilvl="4">
      <w:lvl w:ilvl="4" w:tentative="1">
        <w:start w:val="1"/>
        <w:numFmt w:val="decimal"/>
        <w:pStyle w:val="HPC5"/>
        <w:suff w:val="space"/>
        <w:lvlText w:val="%1.%2.%3.%4.%5"/>
        <w:lvlJc w:val="left"/>
        <w:pPr>
          <w:ind w:left="227" w:hanging="227"/>
        </w:pPr>
        <w:rPr>
          <w:rFonts w:hint="eastAsia"/>
        </w:rPr>
      </w:lvl>
    </w:lvlOverride>
    <w:lvlOverride w:ilvl="5">
      <w:lvl w:ilvl="5" w:tentative="1">
        <w:start w:val="1"/>
        <w:numFmt w:val="decimal"/>
        <w:pStyle w:val="HPC6"/>
        <w:suff w:val="space"/>
        <w:lvlText w:val="%1.%2.%3.%4.%5.%6"/>
        <w:lvlJc w:val="left"/>
        <w:pPr>
          <w:ind w:left="227" w:hanging="227"/>
        </w:pPr>
        <w:rPr>
          <w:rFonts w:hint="eastAsia"/>
        </w:rPr>
      </w:lvl>
    </w:lvlOverride>
    <w:lvlOverride w:ilvl="6">
      <w:lvl w:ilvl="6" w:tentative="1">
        <w:start w:val="1"/>
        <w:numFmt w:val="decimal"/>
        <w:lvlText w:val="%1.%2.%3.%4.%5.%6.%7"/>
        <w:lvlJc w:val="left"/>
        <w:pPr>
          <w:ind w:left="2975" w:hanging="425"/>
        </w:pPr>
        <w:rPr>
          <w:rFonts w:hint="eastAsia"/>
        </w:rPr>
      </w:lvl>
    </w:lvlOverride>
    <w:lvlOverride w:ilvl="7">
      <w:lvl w:ilvl="7" w:tentative="1">
        <w:start w:val="1"/>
        <w:numFmt w:val="decimal"/>
        <w:lvlText w:val="%1.%2.%3.%4.%5.%6.%7.%8"/>
        <w:lvlJc w:val="left"/>
        <w:pPr>
          <w:ind w:left="3400" w:hanging="425"/>
        </w:pPr>
        <w:rPr>
          <w:rFonts w:hint="eastAsia"/>
        </w:rPr>
      </w:lvl>
    </w:lvlOverride>
    <w:lvlOverride w:ilvl="8">
      <w:lvl w:ilvl="8" w:tentative="1">
        <w:start w:val="1"/>
        <w:numFmt w:val="decimal"/>
        <w:lvlText w:val="%1.%2.%3.%4.%5.%6.%7.%8.%9"/>
        <w:lvlJc w:val="left"/>
        <w:pPr>
          <w:ind w:left="3825" w:hanging="425"/>
        </w:pPr>
        <w:rPr>
          <w:rFonts w:hint="eastAsia"/>
        </w:rPr>
      </w:lvl>
    </w:lvlOverride>
  </w:num>
  <w:num w:numId="2" w16cid:durableId="1735928498">
    <w:abstractNumId w:val="0"/>
  </w:num>
  <w:num w:numId="3" w16cid:durableId="1069117618">
    <w:abstractNumId w:val="2"/>
  </w:num>
  <w:num w:numId="4" w16cid:durableId="963653606">
    <w:abstractNumId w:val="1"/>
    <w:lvlOverride w:ilvl="0">
      <w:lvl w:ilvl="0">
        <w:start w:val="1"/>
        <w:numFmt w:val="decimal"/>
        <w:pStyle w:val="HPC1"/>
        <w:suff w:val="space"/>
        <w:lvlText w:val="%1"/>
        <w:lvlJc w:val="left"/>
        <w:pPr>
          <w:ind w:left="227" w:hanging="227"/>
        </w:pPr>
        <w:rPr>
          <w:rFonts w:hint="eastAsia"/>
        </w:rPr>
      </w:lvl>
    </w:lvlOverride>
    <w:lvlOverride w:ilvl="1">
      <w:lvl w:ilvl="1">
        <w:start w:val="1"/>
        <w:numFmt w:val="decimal"/>
        <w:pStyle w:val="HPC2"/>
        <w:suff w:val="space"/>
        <w:lvlText w:val="%1.%2"/>
        <w:lvlJc w:val="left"/>
        <w:pPr>
          <w:ind w:left="227" w:hanging="227"/>
        </w:pPr>
        <w:rPr>
          <w:rFonts w:hint="eastAsia"/>
        </w:rPr>
      </w:lvl>
    </w:lvlOverride>
    <w:lvlOverride w:ilvl="2">
      <w:lvl w:ilvl="2">
        <w:start w:val="1"/>
        <w:numFmt w:val="decimal"/>
        <w:pStyle w:val="HPC3"/>
        <w:suff w:val="space"/>
        <w:lvlText w:val="%1.%2.%3"/>
        <w:lvlJc w:val="left"/>
        <w:pPr>
          <w:ind w:left="369" w:hanging="227"/>
        </w:pPr>
        <w:rPr>
          <w:rFonts w:hint="eastAsia"/>
        </w:rPr>
      </w:lvl>
    </w:lvlOverride>
    <w:lvlOverride w:ilvl="3">
      <w:lvl w:ilvl="3" w:tentative="1">
        <w:start w:val="1"/>
        <w:numFmt w:val="decimal"/>
        <w:pStyle w:val="HPC4"/>
        <w:suff w:val="space"/>
        <w:lvlText w:val="%1.%2.%3.%4"/>
        <w:lvlJc w:val="left"/>
        <w:pPr>
          <w:ind w:left="227" w:hanging="227"/>
        </w:pPr>
        <w:rPr>
          <w:rFonts w:hint="eastAsia"/>
        </w:rPr>
      </w:lvl>
    </w:lvlOverride>
    <w:lvlOverride w:ilvl="4">
      <w:lvl w:ilvl="4" w:tentative="1">
        <w:start w:val="1"/>
        <w:numFmt w:val="decimal"/>
        <w:pStyle w:val="HPC5"/>
        <w:suff w:val="space"/>
        <w:lvlText w:val="%1.%2.%3.%4.%5"/>
        <w:lvlJc w:val="left"/>
        <w:pPr>
          <w:ind w:left="227" w:hanging="227"/>
        </w:pPr>
        <w:rPr>
          <w:rFonts w:hint="eastAsia"/>
        </w:rPr>
      </w:lvl>
    </w:lvlOverride>
    <w:lvlOverride w:ilvl="5">
      <w:lvl w:ilvl="5" w:tentative="1">
        <w:start w:val="1"/>
        <w:numFmt w:val="decimal"/>
        <w:pStyle w:val="HPC6"/>
        <w:suff w:val="space"/>
        <w:lvlText w:val="%1.%2.%3.%4.%5.%6"/>
        <w:lvlJc w:val="left"/>
        <w:pPr>
          <w:ind w:left="227" w:hanging="227"/>
        </w:pPr>
        <w:rPr>
          <w:rFonts w:hint="eastAsia"/>
        </w:rPr>
      </w:lvl>
    </w:lvlOverride>
    <w:lvlOverride w:ilvl="6">
      <w:lvl w:ilvl="6" w:tentative="1">
        <w:start w:val="1"/>
        <w:numFmt w:val="decimal"/>
        <w:lvlText w:val="%1.%2.%3.%4.%5.%6.%7"/>
        <w:lvlJc w:val="left"/>
        <w:pPr>
          <w:ind w:left="2975" w:hanging="425"/>
        </w:pPr>
        <w:rPr>
          <w:rFonts w:hint="eastAsia"/>
        </w:rPr>
      </w:lvl>
    </w:lvlOverride>
    <w:lvlOverride w:ilvl="7">
      <w:lvl w:ilvl="7" w:tentative="1">
        <w:start w:val="1"/>
        <w:numFmt w:val="decimal"/>
        <w:lvlText w:val="%1.%2.%3.%4.%5.%6.%7.%8"/>
        <w:lvlJc w:val="left"/>
        <w:pPr>
          <w:ind w:left="3400" w:hanging="425"/>
        </w:pPr>
        <w:rPr>
          <w:rFonts w:hint="eastAsia"/>
        </w:rPr>
      </w:lvl>
    </w:lvlOverride>
    <w:lvlOverride w:ilvl="8">
      <w:lvl w:ilvl="8" w:tentative="1">
        <w:start w:val="1"/>
        <w:numFmt w:val="decimal"/>
        <w:lvlText w:val="%1.%2.%3.%4.%5.%6.%7.%8.%9"/>
        <w:lvlJc w:val="left"/>
        <w:pPr>
          <w:ind w:left="3825" w:hanging="425"/>
        </w:pPr>
        <w:rPr>
          <w:rFonts w:hint="eastAsia"/>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0"/>
  <w:drawingGridHorizontalSpacing w:val="14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5B6D"/>
    <w:rsid w:val="00000051"/>
    <w:rsid w:val="000014B4"/>
    <w:rsid w:val="00001C5F"/>
    <w:rsid w:val="000024B3"/>
    <w:rsid w:val="0000481C"/>
    <w:rsid w:val="00010975"/>
    <w:rsid w:val="0001322B"/>
    <w:rsid w:val="0001336D"/>
    <w:rsid w:val="000133A1"/>
    <w:rsid w:val="000140E8"/>
    <w:rsid w:val="000141A6"/>
    <w:rsid w:val="00015074"/>
    <w:rsid w:val="00015BA2"/>
    <w:rsid w:val="000166EC"/>
    <w:rsid w:val="0001675C"/>
    <w:rsid w:val="0002143A"/>
    <w:rsid w:val="00022D8A"/>
    <w:rsid w:val="00023119"/>
    <w:rsid w:val="00023C60"/>
    <w:rsid w:val="00025E43"/>
    <w:rsid w:val="00030F28"/>
    <w:rsid w:val="00036F67"/>
    <w:rsid w:val="00041397"/>
    <w:rsid w:val="00042FF3"/>
    <w:rsid w:val="000439AC"/>
    <w:rsid w:val="00044A9D"/>
    <w:rsid w:val="000457B9"/>
    <w:rsid w:val="000537BE"/>
    <w:rsid w:val="00053DAA"/>
    <w:rsid w:val="00055BB8"/>
    <w:rsid w:val="00056243"/>
    <w:rsid w:val="00062BA8"/>
    <w:rsid w:val="000653C2"/>
    <w:rsid w:val="00066480"/>
    <w:rsid w:val="00071CAD"/>
    <w:rsid w:val="0007245C"/>
    <w:rsid w:val="00080748"/>
    <w:rsid w:val="0008233C"/>
    <w:rsid w:val="000865DE"/>
    <w:rsid w:val="00087002"/>
    <w:rsid w:val="00092975"/>
    <w:rsid w:val="00092C6C"/>
    <w:rsid w:val="00092DB8"/>
    <w:rsid w:val="00093950"/>
    <w:rsid w:val="00095450"/>
    <w:rsid w:val="00095CA3"/>
    <w:rsid w:val="00096403"/>
    <w:rsid w:val="000A34FA"/>
    <w:rsid w:val="000A3AE8"/>
    <w:rsid w:val="000A7F85"/>
    <w:rsid w:val="000B36BE"/>
    <w:rsid w:val="000B56C4"/>
    <w:rsid w:val="000B7632"/>
    <w:rsid w:val="000C2DB0"/>
    <w:rsid w:val="000C55B3"/>
    <w:rsid w:val="000C6510"/>
    <w:rsid w:val="000D0007"/>
    <w:rsid w:val="000D10E0"/>
    <w:rsid w:val="000D40C3"/>
    <w:rsid w:val="000D4D4C"/>
    <w:rsid w:val="000E0146"/>
    <w:rsid w:val="000E0B57"/>
    <w:rsid w:val="000E1427"/>
    <w:rsid w:val="000E1D38"/>
    <w:rsid w:val="000E38CD"/>
    <w:rsid w:val="000E3B5F"/>
    <w:rsid w:val="000E7095"/>
    <w:rsid w:val="000F24C1"/>
    <w:rsid w:val="000F5F05"/>
    <w:rsid w:val="000F691A"/>
    <w:rsid w:val="000F6B36"/>
    <w:rsid w:val="000F6E98"/>
    <w:rsid w:val="00105847"/>
    <w:rsid w:val="00106F56"/>
    <w:rsid w:val="001078A7"/>
    <w:rsid w:val="00114D6B"/>
    <w:rsid w:val="001159F3"/>
    <w:rsid w:val="00117821"/>
    <w:rsid w:val="00125CA5"/>
    <w:rsid w:val="001263ED"/>
    <w:rsid w:val="00127A2A"/>
    <w:rsid w:val="001301A4"/>
    <w:rsid w:val="00130998"/>
    <w:rsid w:val="00140700"/>
    <w:rsid w:val="00142069"/>
    <w:rsid w:val="00142F39"/>
    <w:rsid w:val="00145D58"/>
    <w:rsid w:val="001475B2"/>
    <w:rsid w:val="00152A2D"/>
    <w:rsid w:val="00152D90"/>
    <w:rsid w:val="00157C4E"/>
    <w:rsid w:val="00157DE8"/>
    <w:rsid w:val="001601F9"/>
    <w:rsid w:val="00162D83"/>
    <w:rsid w:val="00171D1E"/>
    <w:rsid w:val="00172D07"/>
    <w:rsid w:val="00176A52"/>
    <w:rsid w:val="0018179D"/>
    <w:rsid w:val="0018180E"/>
    <w:rsid w:val="001828BF"/>
    <w:rsid w:val="00185701"/>
    <w:rsid w:val="00185967"/>
    <w:rsid w:val="0018798F"/>
    <w:rsid w:val="00192AD2"/>
    <w:rsid w:val="001941B5"/>
    <w:rsid w:val="00194CEF"/>
    <w:rsid w:val="001B2DBF"/>
    <w:rsid w:val="001C002C"/>
    <w:rsid w:val="001C172F"/>
    <w:rsid w:val="001C41E5"/>
    <w:rsid w:val="001C477F"/>
    <w:rsid w:val="001C7CD1"/>
    <w:rsid w:val="001D0648"/>
    <w:rsid w:val="001D221C"/>
    <w:rsid w:val="001D3CC9"/>
    <w:rsid w:val="001D405A"/>
    <w:rsid w:val="001E1AFD"/>
    <w:rsid w:val="001E22F2"/>
    <w:rsid w:val="001E3D12"/>
    <w:rsid w:val="001F026A"/>
    <w:rsid w:val="001F0C52"/>
    <w:rsid w:val="001F12F2"/>
    <w:rsid w:val="001F39CC"/>
    <w:rsid w:val="001F412A"/>
    <w:rsid w:val="001F4385"/>
    <w:rsid w:val="001F5898"/>
    <w:rsid w:val="001F62AE"/>
    <w:rsid w:val="0020185A"/>
    <w:rsid w:val="0020479C"/>
    <w:rsid w:val="00205655"/>
    <w:rsid w:val="00205F0C"/>
    <w:rsid w:val="0021587E"/>
    <w:rsid w:val="002177EE"/>
    <w:rsid w:val="00220C47"/>
    <w:rsid w:val="00222C40"/>
    <w:rsid w:val="00233696"/>
    <w:rsid w:val="002345EF"/>
    <w:rsid w:val="00236358"/>
    <w:rsid w:val="00236C6F"/>
    <w:rsid w:val="00236E62"/>
    <w:rsid w:val="002376A1"/>
    <w:rsid w:val="00240BAC"/>
    <w:rsid w:val="00241828"/>
    <w:rsid w:val="002419B9"/>
    <w:rsid w:val="00242B28"/>
    <w:rsid w:val="002431A9"/>
    <w:rsid w:val="00247679"/>
    <w:rsid w:val="00247F5E"/>
    <w:rsid w:val="002526A3"/>
    <w:rsid w:val="00252D90"/>
    <w:rsid w:val="00252FD3"/>
    <w:rsid w:val="0026180D"/>
    <w:rsid w:val="00263DFD"/>
    <w:rsid w:val="00263FEB"/>
    <w:rsid w:val="0026564E"/>
    <w:rsid w:val="00265736"/>
    <w:rsid w:val="00265B7D"/>
    <w:rsid w:val="002666BE"/>
    <w:rsid w:val="002718EF"/>
    <w:rsid w:val="0027221F"/>
    <w:rsid w:val="00277E34"/>
    <w:rsid w:val="00281235"/>
    <w:rsid w:val="00285E35"/>
    <w:rsid w:val="002877DB"/>
    <w:rsid w:val="00295F89"/>
    <w:rsid w:val="00297D91"/>
    <w:rsid w:val="002A0F24"/>
    <w:rsid w:val="002A12BD"/>
    <w:rsid w:val="002A231E"/>
    <w:rsid w:val="002A26BA"/>
    <w:rsid w:val="002A3E7A"/>
    <w:rsid w:val="002A48EF"/>
    <w:rsid w:val="002A69EC"/>
    <w:rsid w:val="002B0ECA"/>
    <w:rsid w:val="002B3A4E"/>
    <w:rsid w:val="002B5679"/>
    <w:rsid w:val="002C04C0"/>
    <w:rsid w:val="002C390A"/>
    <w:rsid w:val="002C77C6"/>
    <w:rsid w:val="002C7EC8"/>
    <w:rsid w:val="002D01FE"/>
    <w:rsid w:val="002D1C22"/>
    <w:rsid w:val="002D413E"/>
    <w:rsid w:val="002D579A"/>
    <w:rsid w:val="002D5B99"/>
    <w:rsid w:val="002D6159"/>
    <w:rsid w:val="002D706A"/>
    <w:rsid w:val="002E0BDB"/>
    <w:rsid w:val="002E24F3"/>
    <w:rsid w:val="002E3718"/>
    <w:rsid w:val="002F2CEF"/>
    <w:rsid w:val="002F3AFE"/>
    <w:rsid w:val="002F4AFF"/>
    <w:rsid w:val="002F6616"/>
    <w:rsid w:val="003002EA"/>
    <w:rsid w:val="00300C82"/>
    <w:rsid w:val="00300ED4"/>
    <w:rsid w:val="0030122D"/>
    <w:rsid w:val="003039FF"/>
    <w:rsid w:val="0030616A"/>
    <w:rsid w:val="00306AB9"/>
    <w:rsid w:val="0030752D"/>
    <w:rsid w:val="003114A8"/>
    <w:rsid w:val="00314C93"/>
    <w:rsid w:val="00317C1C"/>
    <w:rsid w:val="00321B99"/>
    <w:rsid w:val="00321F74"/>
    <w:rsid w:val="00324137"/>
    <w:rsid w:val="003243A4"/>
    <w:rsid w:val="00324F0A"/>
    <w:rsid w:val="00325B96"/>
    <w:rsid w:val="00330CD0"/>
    <w:rsid w:val="003326D2"/>
    <w:rsid w:val="003374D7"/>
    <w:rsid w:val="003375C1"/>
    <w:rsid w:val="0034010A"/>
    <w:rsid w:val="003460A8"/>
    <w:rsid w:val="0035284C"/>
    <w:rsid w:val="00354ED0"/>
    <w:rsid w:val="00355663"/>
    <w:rsid w:val="00355A12"/>
    <w:rsid w:val="00355BDA"/>
    <w:rsid w:val="00360DB9"/>
    <w:rsid w:val="00362237"/>
    <w:rsid w:val="00370C6B"/>
    <w:rsid w:val="003753E3"/>
    <w:rsid w:val="00375772"/>
    <w:rsid w:val="00386B28"/>
    <w:rsid w:val="00386D9B"/>
    <w:rsid w:val="00387BEB"/>
    <w:rsid w:val="003911E7"/>
    <w:rsid w:val="0039610D"/>
    <w:rsid w:val="003974C9"/>
    <w:rsid w:val="003A11D3"/>
    <w:rsid w:val="003A319E"/>
    <w:rsid w:val="003A3ACB"/>
    <w:rsid w:val="003A4E83"/>
    <w:rsid w:val="003A6FEE"/>
    <w:rsid w:val="003B3764"/>
    <w:rsid w:val="003B41BA"/>
    <w:rsid w:val="003B49FB"/>
    <w:rsid w:val="003B4DF0"/>
    <w:rsid w:val="003B607C"/>
    <w:rsid w:val="003B6670"/>
    <w:rsid w:val="003B7511"/>
    <w:rsid w:val="003C1AC9"/>
    <w:rsid w:val="003C785D"/>
    <w:rsid w:val="003D3054"/>
    <w:rsid w:val="003D4C18"/>
    <w:rsid w:val="003D5595"/>
    <w:rsid w:val="003D56CD"/>
    <w:rsid w:val="003D59AE"/>
    <w:rsid w:val="003D6BB4"/>
    <w:rsid w:val="003E4884"/>
    <w:rsid w:val="003E4EA4"/>
    <w:rsid w:val="00401147"/>
    <w:rsid w:val="004022E6"/>
    <w:rsid w:val="00403C48"/>
    <w:rsid w:val="00405798"/>
    <w:rsid w:val="00405BA7"/>
    <w:rsid w:val="00406E82"/>
    <w:rsid w:val="0041011B"/>
    <w:rsid w:val="00412440"/>
    <w:rsid w:val="0041268D"/>
    <w:rsid w:val="00414ADF"/>
    <w:rsid w:val="00417A3B"/>
    <w:rsid w:val="00420369"/>
    <w:rsid w:val="00430E67"/>
    <w:rsid w:val="00433D11"/>
    <w:rsid w:val="00434F43"/>
    <w:rsid w:val="004357F2"/>
    <w:rsid w:val="00442880"/>
    <w:rsid w:val="00443FEF"/>
    <w:rsid w:val="004444C9"/>
    <w:rsid w:val="004467DD"/>
    <w:rsid w:val="004468C9"/>
    <w:rsid w:val="00450B77"/>
    <w:rsid w:val="004511AA"/>
    <w:rsid w:val="0045348F"/>
    <w:rsid w:val="00453BFE"/>
    <w:rsid w:val="00453CC5"/>
    <w:rsid w:val="00454425"/>
    <w:rsid w:val="0046253C"/>
    <w:rsid w:val="004654D3"/>
    <w:rsid w:val="0047260B"/>
    <w:rsid w:val="00473409"/>
    <w:rsid w:val="00475879"/>
    <w:rsid w:val="004769EE"/>
    <w:rsid w:val="00482433"/>
    <w:rsid w:val="00483CC8"/>
    <w:rsid w:val="0048527A"/>
    <w:rsid w:val="00485928"/>
    <w:rsid w:val="004866E6"/>
    <w:rsid w:val="004868E7"/>
    <w:rsid w:val="00494257"/>
    <w:rsid w:val="00494684"/>
    <w:rsid w:val="00494E61"/>
    <w:rsid w:val="00494E92"/>
    <w:rsid w:val="004969F4"/>
    <w:rsid w:val="004A04A3"/>
    <w:rsid w:val="004A2281"/>
    <w:rsid w:val="004A2B72"/>
    <w:rsid w:val="004A7431"/>
    <w:rsid w:val="004A7DAE"/>
    <w:rsid w:val="004B1091"/>
    <w:rsid w:val="004B20D2"/>
    <w:rsid w:val="004B4ABC"/>
    <w:rsid w:val="004B5959"/>
    <w:rsid w:val="004C1256"/>
    <w:rsid w:val="004C271C"/>
    <w:rsid w:val="004C523A"/>
    <w:rsid w:val="004C5A6B"/>
    <w:rsid w:val="004C5F79"/>
    <w:rsid w:val="004D281E"/>
    <w:rsid w:val="004D4D5F"/>
    <w:rsid w:val="004E1288"/>
    <w:rsid w:val="004E1F7B"/>
    <w:rsid w:val="004E3247"/>
    <w:rsid w:val="004E7556"/>
    <w:rsid w:val="004E7560"/>
    <w:rsid w:val="004F2979"/>
    <w:rsid w:val="005014FF"/>
    <w:rsid w:val="005104F8"/>
    <w:rsid w:val="005116FE"/>
    <w:rsid w:val="005127EA"/>
    <w:rsid w:val="00515045"/>
    <w:rsid w:val="00517499"/>
    <w:rsid w:val="005177B0"/>
    <w:rsid w:val="005216AE"/>
    <w:rsid w:val="0052186B"/>
    <w:rsid w:val="0052531A"/>
    <w:rsid w:val="005330C3"/>
    <w:rsid w:val="005331E1"/>
    <w:rsid w:val="00533871"/>
    <w:rsid w:val="005354CF"/>
    <w:rsid w:val="00541DF2"/>
    <w:rsid w:val="00544122"/>
    <w:rsid w:val="005454DF"/>
    <w:rsid w:val="00546445"/>
    <w:rsid w:val="005472F8"/>
    <w:rsid w:val="005517DD"/>
    <w:rsid w:val="005522D7"/>
    <w:rsid w:val="00556701"/>
    <w:rsid w:val="0055703F"/>
    <w:rsid w:val="00563948"/>
    <w:rsid w:val="005661E9"/>
    <w:rsid w:val="0057442F"/>
    <w:rsid w:val="00574F06"/>
    <w:rsid w:val="00575798"/>
    <w:rsid w:val="00584EEC"/>
    <w:rsid w:val="00586660"/>
    <w:rsid w:val="0058714C"/>
    <w:rsid w:val="00587CBF"/>
    <w:rsid w:val="00590173"/>
    <w:rsid w:val="00590CDC"/>
    <w:rsid w:val="00591DCC"/>
    <w:rsid w:val="0059209F"/>
    <w:rsid w:val="0059478A"/>
    <w:rsid w:val="00594A5A"/>
    <w:rsid w:val="00597360"/>
    <w:rsid w:val="005A0C97"/>
    <w:rsid w:val="005A304F"/>
    <w:rsid w:val="005A6DCE"/>
    <w:rsid w:val="005B4EE2"/>
    <w:rsid w:val="005B5777"/>
    <w:rsid w:val="005C0651"/>
    <w:rsid w:val="005C2C50"/>
    <w:rsid w:val="005C3F00"/>
    <w:rsid w:val="005C680F"/>
    <w:rsid w:val="005C74D0"/>
    <w:rsid w:val="005C7A4B"/>
    <w:rsid w:val="005D0CCF"/>
    <w:rsid w:val="005D4600"/>
    <w:rsid w:val="005D54A0"/>
    <w:rsid w:val="005D6AD7"/>
    <w:rsid w:val="005E4991"/>
    <w:rsid w:val="005E5F05"/>
    <w:rsid w:val="005E605C"/>
    <w:rsid w:val="005E76E6"/>
    <w:rsid w:val="005F375E"/>
    <w:rsid w:val="005F4A72"/>
    <w:rsid w:val="005F4C81"/>
    <w:rsid w:val="0060187B"/>
    <w:rsid w:val="0060373F"/>
    <w:rsid w:val="00605A84"/>
    <w:rsid w:val="00606ECA"/>
    <w:rsid w:val="00612A28"/>
    <w:rsid w:val="00616123"/>
    <w:rsid w:val="00616C48"/>
    <w:rsid w:val="00617A26"/>
    <w:rsid w:val="00623FC4"/>
    <w:rsid w:val="006242EE"/>
    <w:rsid w:val="006250BC"/>
    <w:rsid w:val="00630BF5"/>
    <w:rsid w:val="0063388B"/>
    <w:rsid w:val="00635F59"/>
    <w:rsid w:val="00636973"/>
    <w:rsid w:val="00640CBB"/>
    <w:rsid w:val="00640F65"/>
    <w:rsid w:val="00643CA8"/>
    <w:rsid w:val="006448D2"/>
    <w:rsid w:val="00646041"/>
    <w:rsid w:val="00650C45"/>
    <w:rsid w:val="00651579"/>
    <w:rsid w:val="00651AC7"/>
    <w:rsid w:val="00657D9E"/>
    <w:rsid w:val="0066129C"/>
    <w:rsid w:val="00661505"/>
    <w:rsid w:val="0066232D"/>
    <w:rsid w:val="00663BDC"/>
    <w:rsid w:val="00664F3B"/>
    <w:rsid w:val="0066648F"/>
    <w:rsid w:val="00672A46"/>
    <w:rsid w:val="00680C90"/>
    <w:rsid w:val="00691481"/>
    <w:rsid w:val="00694062"/>
    <w:rsid w:val="0069455B"/>
    <w:rsid w:val="00694A2C"/>
    <w:rsid w:val="006A0A8A"/>
    <w:rsid w:val="006A4D62"/>
    <w:rsid w:val="006B0331"/>
    <w:rsid w:val="006B12C0"/>
    <w:rsid w:val="006B1D09"/>
    <w:rsid w:val="006B3ED9"/>
    <w:rsid w:val="006C143C"/>
    <w:rsid w:val="006C4163"/>
    <w:rsid w:val="006C4ED4"/>
    <w:rsid w:val="006C65EE"/>
    <w:rsid w:val="006C7B69"/>
    <w:rsid w:val="006D2801"/>
    <w:rsid w:val="006D3302"/>
    <w:rsid w:val="006D34BD"/>
    <w:rsid w:val="006D6080"/>
    <w:rsid w:val="006E21D9"/>
    <w:rsid w:val="006E4601"/>
    <w:rsid w:val="006E4973"/>
    <w:rsid w:val="006E5426"/>
    <w:rsid w:val="006E5FD8"/>
    <w:rsid w:val="006E6BDD"/>
    <w:rsid w:val="006F1F62"/>
    <w:rsid w:val="006F7C2D"/>
    <w:rsid w:val="0070096D"/>
    <w:rsid w:val="00702F9D"/>
    <w:rsid w:val="00705013"/>
    <w:rsid w:val="00706F75"/>
    <w:rsid w:val="00710FDA"/>
    <w:rsid w:val="0071127F"/>
    <w:rsid w:val="00713406"/>
    <w:rsid w:val="007142CA"/>
    <w:rsid w:val="00722BF4"/>
    <w:rsid w:val="00722F96"/>
    <w:rsid w:val="00727F71"/>
    <w:rsid w:val="0073095E"/>
    <w:rsid w:val="007322D1"/>
    <w:rsid w:val="00740C8F"/>
    <w:rsid w:val="00740F83"/>
    <w:rsid w:val="00744923"/>
    <w:rsid w:val="00745156"/>
    <w:rsid w:val="007462BB"/>
    <w:rsid w:val="00747B58"/>
    <w:rsid w:val="0075048F"/>
    <w:rsid w:val="0075082A"/>
    <w:rsid w:val="00763267"/>
    <w:rsid w:val="00763A02"/>
    <w:rsid w:val="007670B7"/>
    <w:rsid w:val="00767B89"/>
    <w:rsid w:val="00771336"/>
    <w:rsid w:val="00772304"/>
    <w:rsid w:val="007732AC"/>
    <w:rsid w:val="007764A6"/>
    <w:rsid w:val="00777650"/>
    <w:rsid w:val="007819D0"/>
    <w:rsid w:val="00782B84"/>
    <w:rsid w:val="00783379"/>
    <w:rsid w:val="00786038"/>
    <w:rsid w:val="00786061"/>
    <w:rsid w:val="007864ED"/>
    <w:rsid w:val="0079150B"/>
    <w:rsid w:val="007966F1"/>
    <w:rsid w:val="00796718"/>
    <w:rsid w:val="00796A80"/>
    <w:rsid w:val="007A1031"/>
    <w:rsid w:val="007A1DD3"/>
    <w:rsid w:val="007A3904"/>
    <w:rsid w:val="007A3BF9"/>
    <w:rsid w:val="007A6C06"/>
    <w:rsid w:val="007B1793"/>
    <w:rsid w:val="007B3AEE"/>
    <w:rsid w:val="007B50A3"/>
    <w:rsid w:val="007B7F0C"/>
    <w:rsid w:val="007C0B09"/>
    <w:rsid w:val="007C359A"/>
    <w:rsid w:val="007C56F9"/>
    <w:rsid w:val="007C74CF"/>
    <w:rsid w:val="007D6249"/>
    <w:rsid w:val="007E1FF7"/>
    <w:rsid w:val="007E3AF4"/>
    <w:rsid w:val="007E48AC"/>
    <w:rsid w:val="007E50D1"/>
    <w:rsid w:val="007E575B"/>
    <w:rsid w:val="007F136A"/>
    <w:rsid w:val="007F25A5"/>
    <w:rsid w:val="007F46A6"/>
    <w:rsid w:val="007F6265"/>
    <w:rsid w:val="007F6A62"/>
    <w:rsid w:val="0080215B"/>
    <w:rsid w:val="00802163"/>
    <w:rsid w:val="0080387E"/>
    <w:rsid w:val="00804A44"/>
    <w:rsid w:val="008076A8"/>
    <w:rsid w:val="008160C0"/>
    <w:rsid w:val="00816631"/>
    <w:rsid w:val="00820B59"/>
    <w:rsid w:val="008226E4"/>
    <w:rsid w:val="0082464D"/>
    <w:rsid w:val="00825317"/>
    <w:rsid w:val="00826527"/>
    <w:rsid w:val="00830231"/>
    <w:rsid w:val="008318E0"/>
    <w:rsid w:val="00833210"/>
    <w:rsid w:val="00836945"/>
    <w:rsid w:val="00837B9D"/>
    <w:rsid w:val="00840347"/>
    <w:rsid w:val="00844410"/>
    <w:rsid w:val="00846A17"/>
    <w:rsid w:val="00850B98"/>
    <w:rsid w:val="00850E4F"/>
    <w:rsid w:val="008539BB"/>
    <w:rsid w:val="00854FD2"/>
    <w:rsid w:val="00855986"/>
    <w:rsid w:val="00857149"/>
    <w:rsid w:val="00863C8B"/>
    <w:rsid w:val="00866A61"/>
    <w:rsid w:val="00867E18"/>
    <w:rsid w:val="008731FD"/>
    <w:rsid w:val="00873C04"/>
    <w:rsid w:val="00874012"/>
    <w:rsid w:val="0087436E"/>
    <w:rsid w:val="008748BC"/>
    <w:rsid w:val="00880E33"/>
    <w:rsid w:val="00881A54"/>
    <w:rsid w:val="00883653"/>
    <w:rsid w:val="00891B96"/>
    <w:rsid w:val="00892943"/>
    <w:rsid w:val="008A193A"/>
    <w:rsid w:val="008A2810"/>
    <w:rsid w:val="008A297B"/>
    <w:rsid w:val="008A7373"/>
    <w:rsid w:val="008B2C15"/>
    <w:rsid w:val="008B3C57"/>
    <w:rsid w:val="008B4D14"/>
    <w:rsid w:val="008B6920"/>
    <w:rsid w:val="008C132E"/>
    <w:rsid w:val="008C14A6"/>
    <w:rsid w:val="008C2400"/>
    <w:rsid w:val="008C2A7A"/>
    <w:rsid w:val="008D0B47"/>
    <w:rsid w:val="008D1015"/>
    <w:rsid w:val="008D1EEA"/>
    <w:rsid w:val="008D3053"/>
    <w:rsid w:val="008D5F33"/>
    <w:rsid w:val="008D60C9"/>
    <w:rsid w:val="008E4260"/>
    <w:rsid w:val="008E5BE8"/>
    <w:rsid w:val="008E7369"/>
    <w:rsid w:val="008F2012"/>
    <w:rsid w:val="008F267E"/>
    <w:rsid w:val="008F292C"/>
    <w:rsid w:val="008F662F"/>
    <w:rsid w:val="00905610"/>
    <w:rsid w:val="009057AC"/>
    <w:rsid w:val="00907207"/>
    <w:rsid w:val="0091387D"/>
    <w:rsid w:val="00921CC2"/>
    <w:rsid w:val="00921D43"/>
    <w:rsid w:val="0092319B"/>
    <w:rsid w:val="00923C8B"/>
    <w:rsid w:val="00923D56"/>
    <w:rsid w:val="00924F5E"/>
    <w:rsid w:val="00925959"/>
    <w:rsid w:val="00926C7E"/>
    <w:rsid w:val="00930C28"/>
    <w:rsid w:val="00932C6E"/>
    <w:rsid w:val="00932D55"/>
    <w:rsid w:val="00937318"/>
    <w:rsid w:val="0094232E"/>
    <w:rsid w:val="00942399"/>
    <w:rsid w:val="009425F3"/>
    <w:rsid w:val="0094665C"/>
    <w:rsid w:val="009523D8"/>
    <w:rsid w:val="00953EE0"/>
    <w:rsid w:val="00956646"/>
    <w:rsid w:val="00957054"/>
    <w:rsid w:val="00960898"/>
    <w:rsid w:val="00961396"/>
    <w:rsid w:val="00965F74"/>
    <w:rsid w:val="0096695B"/>
    <w:rsid w:val="00967313"/>
    <w:rsid w:val="00967911"/>
    <w:rsid w:val="009711A0"/>
    <w:rsid w:val="009730BF"/>
    <w:rsid w:val="00973265"/>
    <w:rsid w:val="00977F04"/>
    <w:rsid w:val="009835F4"/>
    <w:rsid w:val="00987858"/>
    <w:rsid w:val="009912DE"/>
    <w:rsid w:val="0099196B"/>
    <w:rsid w:val="009968F7"/>
    <w:rsid w:val="00997A73"/>
    <w:rsid w:val="009A0203"/>
    <w:rsid w:val="009A1855"/>
    <w:rsid w:val="009A191F"/>
    <w:rsid w:val="009A275D"/>
    <w:rsid w:val="009A2805"/>
    <w:rsid w:val="009A29DD"/>
    <w:rsid w:val="009A7232"/>
    <w:rsid w:val="009A73F8"/>
    <w:rsid w:val="009A7C96"/>
    <w:rsid w:val="009B07D4"/>
    <w:rsid w:val="009B1EF3"/>
    <w:rsid w:val="009B2866"/>
    <w:rsid w:val="009B2D01"/>
    <w:rsid w:val="009C0517"/>
    <w:rsid w:val="009C142C"/>
    <w:rsid w:val="009C377C"/>
    <w:rsid w:val="009C42D1"/>
    <w:rsid w:val="009D2877"/>
    <w:rsid w:val="009D35B8"/>
    <w:rsid w:val="009D6710"/>
    <w:rsid w:val="009E7AFC"/>
    <w:rsid w:val="009E7E58"/>
    <w:rsid w:val="009F063F"/>
    <w:rsid w:val="009F251D"/>
    <w:rsid w:val="009F2E94"/>
    <w:rsid w:val="009F4DCD"/>
    <w:rsid w:val="00A00F4D"/>
    <w:rsid w:val="00A02044"/>
    <w:rsid w:val="00A02764"/>
    <w:rsid w:val="00A033AD"/>
    <w:rsid w:val="00A04A29"/>
    <w:rsid w:val="00A055F1"/>
    <w:rsid w:val="00A05990"/>
    <w:rsid w:val="00A062EA"/>
    <w:rsid w:val="00A10B4C"/>
    <w:rsid w:val="00A154A8"/>
    <w:rsid w:val="00A20F91"/>
    <w:rsid w:val="00A221A1"/>
    <w:rsid w:val="00A2406C"/>
    <w:rsid w:val="00A27064"/>
    <w:rsid w:val="00A307EB"/>
    <w:rsid w:val="00A33E79"/>
    <w:rsid w:val="00A4163D"/>
    <w:rsid w:val="00A44B58"/>
    <w:rsid w:val="00A46A2C"/>
    <w:rsid w:val="00A518D5"/>
    <w:rsid w:val="00A52B39"/>
    <w:rsid w:val="00A52FB0"/>
    <w:rsid w:val="00A54B18"/>
    <w:rsid w:val="00A57994"/>
    <w:rsid w:val="00A613EC"/>
    <w:rsid w:val="00A661DD"/>
    <w:rsid w:val="00A73E41"/>
    <w:rsid w:val="00A7453C"/>
    <w:rsid w:val="00A75526"/>
    <w:rsid w:val="00A7594B"/>
    <w:rsid w:val="00A76455"/>
    <w:rsid w:val="00A8086C"/>
    <w:rsid w:val="00A83771"/>
    <w:rsid w:val="00A83E96"/>
    <w:rsid w:val="00A84B0A"/>
    <w:rsid w:val="00A8570B"/>
    <w:rsid w:val="00A85A42"/>
    <w:rsid w:val="00A86684"/>
    <w:rsid w:val="00A87C03"/>
    <w:rsid w:val="00A87C37"/>
    <w:rsid w:val="00A90375"/>
    <w:rsid w:val="00A91456"/>
    <w:rsid w:val="00A9162E"/>
    <w:rsid w:val="00A91C30"/>
    <w:rsid w:val="00A9273D"/>
    <w:rsid w:val="00A92762"/>
    <w:rsid w:val="00A948EF"/>
    <w:rsid w:val="00A9592F"/>
    <w:rsid w:val="00A95FE4"/>
    <w:rsid w:val="00A96168"/>
    <w:rsid w:val="00A964E9"/>
    <w:rsid w:val="00A97FB6"/>
    <w:rsid w:val="00AA13D0"/>
    <w:rsid w:val="00AA17D7"/>
    <w:rsid w:val="00AA298B"/>
    <w:rsid w:val="00AB1D67"/>
    <w:rsid w:val="00AB23F1"/>
    <w:rsid w:val="00AC04C6"/>
    <w:rsid w:val="00AC73F9"/>
    <w:rsid w:val="00AC76C2"/>
    <w:rsid w:val="00AC76E2"/>
    <w:rsid w:val="00AC777E"/>
    <w:rsid w:val="00AD050B"/>
    <w:rsid w:val="00AD0D74"/>
    <w:rsid w:val="00AD6CFD"/>
    <w:rsid w:val="00AD7DAD"/>
    <w:rsid w:val="00AE01BB"/>
    <w:rsid w:val="00AE4F68"/>
    <w:rsid w:val="00AF02C2"/>
    <w:rsid w:val="00AF0FEF"/>
    <w:rsid w:val="00AF28AF"/>
    <w:rsid w:val="00AF449E"/>
    <w:rsid w:val="00AF59B8"/>
    <w:rsid w:val="00AF7876"/>
    <w:rsid w:val="00B0190A"/>
    <w:rsid w:val="00B019EE"/>
    <w:rsid w:val="00B01ABE"/>
    <w:rsid w:val="00B01E82"/>
    <w:rsid w:val="00B02980"/>
    <w:rsid w:val="00B02C4E"/>
    <w:rsid w:val="00B03BB9"/>
    <w:rsid w:val="00B0488C"/>
    <w:rsid w:val="00B12FA2"/>
    <w:rsid w:val="00B151DD"/>
    <w:rsid w:val="00B15886"/>
    <w:rsid w:val="00B167AF"/>
    <w:rsid w:val="00B16CDD"/>
    <w:rsid w:val="00B17A1A"/>
    <w:rsid w:val="00B23A0C"/>
    <w:rsid w:val="00B256F9"/>
    <w:rsid w:val="00B25FF2"/>
    <w:rsid w:val="00B30B69"/>
    <w:rsid w:val="00B31301"/>
    <w:rsid w:val="00B34715"/>
    <w:rsid w:val="00B34C97"/>
    <w:rsid w:val="00B360D1"/>
    <w:rsid w:val="00B36625"/>
    <w:rsid w:val="00B37D22"/>
    <w:rsid w:val="00B43FC0"/>
    <w:rsid w:val="00B442A7"/>
    <w:rsid w:val="00B45960"/>
    <w:rsid w:val="00B45DAF"/>
    <w:rsid w:val="00B46098"/>
    <w:rsid w:val="00B462A4"/>
    <w:rsid w:val="00B478AD"/>
    <w:rsid w:val="00B47D51"/>
    <w:rsid w:val="00B47DE9"/>
    <w:rsid w:val="00B5011D"/>
    <w:rsid w:val="00B51541"/>
    <w:rsid w:val="00B530A0"/>
    <w:rsid w:val="00B53D8D"/>
    <w:rsid w:val="00B54955"/>
    <w:rsid w:val="00B55B02"/>
    <w:rsid w:val="00B61C80"/>
    <w:rsid w:val="00B624E8"/>
    <w:rsid w:val="00B62E52"/>
    <w:rsid w:val="00B62E5F"/>
    <w:rsid w:val="00B6743D"/>
    <w:rsid w:val="00B67CE2"/>
    <w:rsid w:val="00B722D7"/>
    <w:rsid w:val="00B74482"/>
    <w:rsid w:val="00B74A9E"/>
    <w:rsid w:val="00B774B9"/>
    <w:rsid w:val="00B778EC"/>
    <w:rsid w:val="00B77BCF"/>
    <w:rsid w:val="00B82A3B"/>
    <w:rsid w:val="00B847F3"/>
    <w:rsid w:val="00B90F85"/>
    <w:rsid w:val="00B9187D"/>
    <w:rsid w:val="00B9232B"/>
    <w:rsid w:val="00B95D89"/>
    <w:rsid w:val="00B97AE4"/>
    <w:rsid w:val="00BA26E6"/>
    <w:rsid w:val="00BA2F68"/>
    <w:rsid w:val="00BA35A5"/>
    <w:rsid w:val="00BB081F"/>
    <w:rsid w:val="00BB3BDC"/>
    <w:rsid w:val="00BB43C9"/>
    <w:rsid w:val="00BB70EE"/>
    <w:rsid w:val="00BC3BB9"/>
    <w:rsid w:val="00BC4198"/>
    <w:rsid w:val="00BC47D8"/>
    <w:rsid w:val="00BC7746"/>
    <w:rsid w:val="00BD0B5C"/>
    <w:rsid w:val="00BD28AD"/>
    <w:rsid w:val="00BD3441"/>
    <w:rsid w:val="00BD40E8"/>
    <w:rsid w:val="00BD5B0C"/>
    <w:rsid w:val="00BD5B6D"/>
    <w:rsid w:val="00BD66AB"/>
    <w:rsid w:val="00BD6D46"/>
    <w:rsid w:val="00BE06E2"/>
    <w:rsid w:val="00BE0B20"/>
    <w:rsid w:val="00BE1DF9"/>
    <w:rsid w:val="00BE2A9F"/>
    <w:rsid w:val="00BE37AB"/>
    <w:rsid w:val="00BE4965"/>
    <w:rsid w:val="00BE51EB"/>
    <w:rsid w:val="00BE76F9"/>
    <w:rsid w:val="00BF06A3"/>
    <w:rsid w:val="00BF1B46"/>
    <w:rsid w:val="00BF4EDA"/>
    <w:rsid w:val="00BF66DE"/>
    <w:rsid w:val="00BF67C5"/>
    <w:rsid w:val="00C00A67"/>
    <w:rsid w:val="00C00C58"/>
    <w:rsid w:val="00C00FF6"/>
    <w:rsid w:val="00C03CEF"/>
    <w:rsid w:val="00C0478F"/>
    <w:rsid w:val="00C05D01"/>
    <w:rsid w:val="00C064D3"/>
    <w:rsid w:val="00C16A1F"/>
    <w:rsid w:val="00C20768"/>
    <w:rsid w:val="00C21338"/>
    <w:rsid w:val="00C249FE"/>
    <w:rsid w:val="00C24C75"/>
    <w:rsid w:val="00C24E6B"/>
    <w:rsid w:val="00C333A6"/>
    <w:rsid w:val="00C3368F"/>
    <w:rsid w:val="00C36F66"/>
    <w:rsid w:val="00C3762D"/>
    <w:rsid w:val="00C50823"/>
    <w:rsid w:val="00C519BB"/>
    <w:rsid w:val="00C5223E"/>
    <w:rsid w:val="00C55297"/>
    <w:rsid w:val="00C56E7E"/>
    <w:rsid w:val="00C60214"/>
    <w:rsid w:val="00C6395A"/>
    <w:rsid w:val="00C64C86"/>
    <w:rsid w:val="00C65081"/>
    <w:rsid w:val="00C65472"/>
    <w:rsid w:val="00C66A56"/>
    <w:rsid w:val="00C73387"/>
    <w:rsid w:val="00C74431"/>
    <w:rsid w:val="00C7587F"/>
    <w:rsid w:val="00C77A98"/>
    <w:rsid w:val="00C804F6"/>
    <w:rsid w:val="00C82705"/>
    <w:rsid w:val="00C941B3"/>
    <w:rsid w:val="00C94EF8"/>
    <w:rsid w:val="00C95BEB"/>
    <w:rsid w:val="00C95F3A"/>
    <w:rsid w:val="00CA03CF"/>
    <w:rsid w:val="00CA1A37"/>
    <w:rsid w:val="00CA2831"/>
    <w:rsid w:val="00CA37C7"/>
    <w:rsid w:val="00CA3C14"/>
    <w:rsid w:val="00CA47C4"/>
    <w:rsid w:val="00CA48F5"/>
    <w:rsid w:val="00CA75B6"/>
    <w:rsid w:val="00CB01F1"/>
    <w:rsid w:val="00CB1215"/>
    <w:rsid w:val="00CB1464"/>
    <w:rsid w:val="00CB2A7F"/>
    <w:rsid w:val="00CB31B5"/>
    <w:rsid w:val="00CB3EC2"/>
    <w:rsid w:val="00CB502A"/>
    <w:rsid w:val="00CC0480"/>
    <w:rsid w:val="00CC1CF2"/>
    <w:rsid w:val="00CC20EF"/>
    <w:rsid w:val="00CC3E11"/>
    <w:rsid w:val="00CC65BE"/>
    <w:rsid w:val="00CD0A97"/>
    <w:rsid w:val="00CD0AFA"/>
    <w:rsid w:val="00CE02F3"/>
    <w:rsid w:val="00CE0C58"/>
    <w:rsid w:val="00CE57D2"/>
    <w:rsid w:val="00CE691A"/>
    <w:rsid w:val="00CE70E3"/>
    <w:rsid w:val="00CF1B4A"/>
    <w:rsid w:val="00CF6CEA"/>
    <w:rsid w:val="00D02F45"/>
    <w:rsid w:val="00D05AC9"/>
    <w:rsid w:val="00D10497"/>
    <w:rsid w:val="00D10EB7"/>
    <w:rsid w:val="00D126BA"/>
    <w:rsid w:val="00D12EC8"/>
    <w:rsid w:val="00D13C1F"/>
    <w:rsid w:val="00D144E1"/>
    <w:rsid w:val="00D14ED1"/>
    <w:rsid w:val="00D16BDD"/>
    <w:rsid w:val="00D2200C"/>
    <w:rsid w:val="00D232DB"/>
    <w:rsid w:val="00D23848"/>
    <w:rsid w:val="00D23E4C"/>
    <w:rsid w:val="00D2704D"/>
    <w:rsid w:val="00D27219"/>
    <w:rsid w:val="00D31C5A"/>
    <w:rsid w:val="00D345E0"/>
    <w:rsid w:val="00D40B0B"/>
    <w:rsid w:val="00D41023"/>
    <w:rsid w:val="00D41A48"/>
    <w:rsid w:val="00D42607"/>
    <w:rsid w:val="00D43B94"/>
    <w:rsid w:val="00D43F81"/>
    <w:rsid w:val="00D4485C"/>
    <w:rsid w:val="00D47864"/>
    <w:rsid w:val="00D51636"/>
    <w:rsid w:val="00D52BE2"/>
    <w:rsid w:val="00D54EC1"/>
    <w:rsid w:val="00D6038D"/>
    <w:rsid w:val="00D60992"/>
    <w:rsid w:val="00D63DB7"/>
    <w:rsid w:val="00D655E1"/>
    <w:rsid w:val="00D65EB4"/>
    <w:rsid w:val="00D6763A"/>
    <w:rsid w:val="00D678B4"/>
    <w:rsid w:val="00D72694"/>
    <w:rsid w:val="00D7455C"/>
    <w:rsid w:val="00D74E6A"/>
    <w:rsid w:val="00D7616C"/>
    <w:rsid w:val="00D76469"/>
    <w:rsid w:val="00D81543"/>
    <w:rsid w:val="00D906A4"/>
    <w:rsid w:val="00D94269"/>
    <w:rsid w:val="00DA2140"/>
    <w:rsid w:val="00DA2781"/>
    <w:rsid w:val="00DA31E8"/>
    <w:rsid w:val="00DB2F23"/>
    <w:rsid w:val="00DB376D"/>
    <w:rsid w:val="00DB3DAE"/>
    <w:rsid w:val="00DB450D"/>
    <w:rsid w:val="00DB6336"/>
    <w:rsid w:val="00DB6DED"/>
    <w:rsid w:val="00DB722D"/>
    <w:rsid w:val="00DC2288"/>
    <w:rsid w:val="00DC4359"/>
    <w:rsid w:val="00DC6A52"/>
    <w:rsid w:val="00DC71B5"/>
    <w:rsid w:val="00DD0B1F"/>
    <w:rsid w:val="00DD27E6"/>
    <w:rsid w:val="00DD291C"/>
    <w:rsid w:val="00DD4E8B"/>
    <w:rsid w:val="00DD5033"/>
    <w:rsid w:val="00DE3E6C"/>
    <w:rsid w:val="00DF0266"/>
    <w:rsid w:val="00DF0671"/>
    <w:rsid w:val="00DF3A72"/>
    <w:rsid w:val="00DF52EE"/>
    <w:rsid w:val="00DF59E0"/>
    <w:rsid w:val="00DF7E6D"/>
    <w:rsid w:val="00E025B6"/>
    <w:rsid w:val="00E04079"/>
    <w:rsid w:val="00E0552A"/>
    <w:rsid w:val="00E101EA"/>
    <w:rsid w:val="00E1261C"/>
    <w:rsid w:val="00E132F9"/>
    <w:rsid w:val="00E1457E"/>
    <w:rsid w:val="00E15636"/>
    <w:rsid w:val="00E16521"/>
    <w:rsid w:val="00E20292"/>
    <w:rsid w:val="00E22CB6"/>
    <w:rsid w:val="00E23026"/>
    <w:rsid w:val="00E24DB8"/>
    <w:rsid w:val="00E2786D"/>
    <w:rsid w:val="00E3186F"/>
    <w:rsid w:val="00E35536"/>
    <w:rsid w:val="00E3784E"/>
    <w:rsid w:val="00E41CD4"/>
    <w:rsid w:val="00E41FB3"/>
    <w:rsid w:val="00E42047"/>
    <w:rsid w:val="00E43161"/>
    <w:rsid w:val="00E433DD"/>
    <w:rsid w:val="00E448B3"/>
    <w:rsid w:val="00E449ED"/>
    <w:rsid w:val="00E44BEA"/>
    <w:rsid w:val="00E452DE"/>
    <w:rsid w:val="00E47378"/>
    <w:rsid w:val="00E4742F"/>
    <w:rsid w:val="00E5299E"/>
    <w:rsid w:val="00E56447"/>
    <w:rsid w:val="00E5645D"/>
    <w:rsid w:val="00E61FC3"/>
    <w:rsid w:val="00E639FA"/>
    <w:rsid w:val="00E64F95"/>
    <w:rsid w:val="00E70EB6"/>
    <w:rsid w:val="00E74809"/>
    <w:rsid w:val="00E76F85"/>
    <w:rsid w:val="00E80DAC"/>
    <w:rsid w:val="00E87145"/>
    <w:rsid w:val="00E90448"/>
    <w:rsid w:val="00E96090"/>
    <w:rsid w:val="00EB005C"/>
    <w:rsid w:val="00EB4F5C"/>
    <w:rsid w:val="00EC17FC"/>
    <w:rsid w:val="00EC2261"/>
    <w:rsid w:val="00EC7295"/>
    <w:rsid w:val="00ED013B"/>
    <w:rsid w:val="00ED1984"/>
    <w:rsid w:val="00ED2583"/>
    <w:rsid w:val="00ED4F55"/>
    <w:rsid w:val="00ED6FED"/>
    <w:rsid w:val="00ED715D"/>
    <w:rsid w:val="00EE2887"/>
    <w:rsid w:val="00EE2C1A"/>
    <w:rsid w:val="00EE47F3"/>
    <w:rsid w:val="00EE5C27"/>
    <w:rsid w:val="00EE7051"/>
    <w:rsid w:val="00EF105B"/>
    <w:rsid w:val="00EF3095"/>
    <w:rsid w:val="00EF3A22"/>
    <w:rsid w:val="00EF4292"/>
    <w:rsid w:val="00EF5131"/>
    <w:rsid w:val="00EF5192"/>
    <w:rsid w:val="00EF53AC"/>
    <w:rsid w:val="00EF59CB"/>
    <w:rsid w:val="00F00699"/>
    <w:rsid w:val="00F00C55"/>
    <w:rsid w:val="00F03191"/>
    <w:rsid w:val="00F038C8"/>
    <w:rsid w:val="00F03A1B"/>
    <w:rsid w:val="00F04FC8"/>
    <w:rsid w:val="00F10FD2"/>
    <w:rsid w:val="00F1316B"/>
    <w:rsid w:val="00F14AF1"/>
    <w:rsid w:val="00F176C0"/>
    <w:rsid w:val="00F20E80"/>
    <w:rsid w:val="00F2117F"/>
    <w:rsid w:val="00F21700"/>
    <w:rsid w:val="00F23DB6"/>
    <w:rsid w:val="00F24B37"/>
    <w:rsid w:val="00F25BD5"/>
    <w:rsid w:val="00F26A7D"/>
    <w:rsid w:val="00F31E9F"/>
    <w:rsid w:val="00F347BB"/>
    <w:rsid w:val="00F34E41"/>
    <w:rsid w:val="00F3626A"/>
    <w:rsid w:val="00F408B6"/>
    <w:rsid w:val="00F41C5C"/>
    <w:rsid w:val="00F449EC"/>
    <w:rsid w:val="00F45B24"/>
    <w:rsid w:val="00F46741"/>
    <w:rsid w:val="00F567E4"/>
    <w:rsid w:val="00F637F2"/>
    <w:rsid w:val="00F642AB"/>
    <w:rsid w:val="00F646B9"/>
    <w:rsid w:val="00F65624"/>
    <w:rsid w:val="00F70019"/>
    <w:rsid w:val="00F73463"/>
    <w:rsid w:val="00F734F3"/>
    <w:rsid w:val="00F763A8"/>
    <w:rsid w:val="00F76805"/>
    <w:rsid w:val="00F801D8"/>
    <w:rsid w:val="00F8548B"/>
    <w:rsid w:val="00F935E3"/>
    <w:rsid w:val="00F95743"/>
    <w:rsid w:val="00FA1F00"/>
    <w:rsid w:val="00FA2C7D"/>
    <w:rsid w:val="00FA6FBE"/>
    <w:rsid w:val="00FB4884"/>
    <w:rsid w:val="00FB6BB0"/>
    <w:rsid w:val="00FB74CD"/>
    <w:rsid w:val="00FC0E55"/>
    <w:rsid w:val="00FC4924"/>
    <w:rsid w:val="00FC4B4F"/>
    <w:rsid w:val="00FC62F9"/>
    <w:rsid w:val="00FC7026"/>
    <w:rsid w:val="00FC7362"/>
    <w:rsid w:val="00FC7F33"/>
    <w:rsid w:val="00FD05BC"/>
    <w:rsid w:val="00FD0B88"/>
    <w:rsid w:val="00FD26EA"/>
    <w:rsid w:val="00FD6F53"/>
    <w:rsid w:val="00FD72D9"/>
    <w:rsid w:val="00FE0A72"/>
    <w:rsid w:val="00FE11EE"/>
    <w:rsid w:val="00FE1E6C"/>
    <w:rsid w:val="00FE2689"/>
    <w:rsid w:val="00FE7101"/>
    <w:rsid w:val="00FE743D"/>
    <w:rsid w:val="00FF5B22"/>
    <w:rsid w:val="129077DE"/>
    <w:rsid w:val="153876C0"/>
    <w:rsid w:val="1F9C084C"/>
    <w:rsid w:val="25E1345C"/>
    <w:rsid w:val="27910DB0"/>
    <w:rsid w:val="311247D7"/>
    <w:rsid w:val="31837ABD"/>
    <w:rsid w:val="340053F5"/>
    <w:rsid w:val="359E4EC6"/>
    <w:rsid w:val="3CDB4BD3"/>
    <w:rsid w:val="3E7C7D6E"/>
    <w:rsid w:val="3FB74861"/>
    <w:rsid w:val="47616744"/>
    <w:rsid w:val="4CAF130F"/>
    <w:rsid w:val="4D287E29"/>
    <w:rsid w:val="4D4060B9"/>
    <w:rsid w:val="5F682E20"/>
    <w:rsid w:val="66C57C55"/>
    <w:rsid w:val="6C742B08"/>
    <w:rsid w:val="7045140B"/>
    <w:rsid w:val="73122001"/>
    <w:rsid w:val="757F5203"/>
    <w:rsid w:val="75EF084A"/>
    <w:rsid w:val="7C5476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FC2B99"/>
  <w15:docId w15:val="{0C916694-C036-A242-8188-9E74B9D09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unhideWhenUsed="1" w:qFormat="1"/>
    <w:lsdException w:name="heading 3"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unhideWhenUsed="1" w:qFormat="1"/>
    <w:lsdException w:name="header" w:unhideWhenUsed="1" w:qFormat="1"/>
    <w:lsdException w:name="footer"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ind w:firstLineChars="200" w:firstLine="200"/>
    </w:pPr>
    <w:rPr>
      <w:rFonts w:ascii="仿宋" w:eastAsia="仿宋_GB2312" w:hAnsi="仿宋" w:cs="仿宋"/>
      <w:kern w:val="2"/>
      <w:sz w:val="28"/>
      <w:szCs w:val="28"/>
    </w:rPr>
  </w:style>
  <w:style w:type="paragraph" w:styleId="1">
    <w:name w:val="heading 1"/>
    <w:basedOn w:val="a"/>
    <w:next w:val="a"/>
    <w:link w:val="10"/>
    <w:qFormat/>
    <w:pPr>
      <w:keepNext/>
      <w:keepLines/>
      <w:spacing w:before="120" w:after="120"/>
      <w:ind w:firstLineChars="0" w:firstLine="0"/>
      <w:outlineLvl w:val="0"/>
    </w:pPr>
    <w:rPr>
      <w:b/>
      <w:bCs/>
      <w:kern w:val="44"/>
      <w:sz w:val="32"/>
      <w:szCs w:val="44"/>
    </w:rPr>
  </w:style>
  <w:style w:type="paragraph" w:styleId="2">
    <w:name w:val="heading 2"/>
    <w:basedOn w:val="a"/>
    <w:next w:val="a"/>
    <w:link w:val="20"/>
    <w:uiPriority w:val="9"/>
    <w:unhideWhenUsed/>
    <w:qFormat/>
    <w:pPr>
      <w:keepNext/>
      <w:keepLines/>
      <w:spacing w:before="240" w:after="240"/>
      <w:outlineLvl w:val="1"/>
    </w:pPr>
    <w:rPr>
      <w:rFonts w:asciiTheme="majorHAnsi" w:hAnsiTheme="majorHAnsi" w:cstheme="majorBidi"/>
      <w:b/>
      <w:bCs/>
      <w:sz w:val="30"/>
      <w:szCs w:val="32"/>
    </w:rPr>
  </w:style>
  <w:style w:type="paragraph" w:styleId="3">
    <w:name w:val="heading 3"/>
    <w:basedOn w:val="a"/>
    <w:next w:val="a"/>
    <w:link w:val="30"/>
    <w:unhideWhenUsed/>
    <w:qFormat/>
    <w:pPr>
      <w:keepNext/>
      <w:keepLines/>
      <w:spacing w:before="260" w:after="260"/>
      <w:outlineLvl w:val="2"/>
    </w:pPr>
    <w:rPr>
      <w:b/>
      <w:bCs/>
      <w:szCs w:val="32"/>
    </w:rPr>
  </w:style>
  <w:style w:type="paragraph" w:styleId="5">
    <w:name w:val="heading 5"/>
    <w:basedOn w:val="a"/>
    <w:next w:val="a"/>
    <w:link w:val="50"/>
    <w:semiHidden/>
    <w:unhideWhenUsed/>
    <w:qFormat/>
    <w:pPr>
      <w:keepNext/>
      <w:keepLines/>
      <w:spacing w:before="280" w:after="290" w:line="376" w:lineRule="auto"/>
      <w:outlineLvl w:val="4"/>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widowControl w:val="0"/>
      <w:autoSpaceDE w:val="0"/>
      <w:autoSpaceDN w:val="0"/>
      <w:adjustRightInd w:val="0"/>
      <w:ind w:firstLineChars="0" w:firstLine="420"/>
    </w:pPr>
    <w:rPr>
      <w:rFonts w:ascii="宋体" w:eastAsia="宋体" w:hAnsi="Times New Roman" w:cs="Times New Roman"/>
      <w:kern w:val="0"/>
      <w:sz w:val="24"/>
      <w:szCs w:val="20"/>
    </w:rPr>
  </w:style>
  <w:style w:type="paragraph" w:styleId="a4">
    <w:name w:val="annotation text"/>
    <w:basedOn w:val="a"/>
    <w:link w:val="a5"/>
    <w:uiPriority w:val="99"/>
    <w:unhideWhenUsed/>
    <w:qFormat/>
  </w:style>
  <w:style w:type="paragraph" w:styleId="a6">
    <w:name w:val="Body Text"/>
    <w:basedOn w:val="a"/>
    <w:link w:val="a7"/>
    <w:uiPriority w:val="99"/>
    <w:semiHidden/>
    <w:unhideWhenUsed/>
    <w:qFormat/>
    <w:pPr>
      <w:spacing w:after="120"/>
    </w:pPr>
  </w:style>
  <w:style w:type="paragraph" w:styleId="TOC3">
    <w:name w:val="toc 3"/>
    <w:basedOn w:val="a"/>
    <w:next w:val="a"/>
    <w:autoRedefine/>
    <w:uiPriority w:val="39"/>
    <w:unhideWhenUsed/>
    <w:qFormat/>
    <w:pPr>
      <w:ind w:leftChars="400" w:left="840"/>
    </w:pPr>
  </w:style>
  <w:style w:type="paragraph" w:styleId="a8">
    <w:name w:val="Date"/>
    <w:basedOn w:val="a"/>
    <w:next w:val="a"/>
    <w:link w:val="a9"/>
    <w:uiPriority w:val="99"/>
    <w:semiHidden/>
    <w:unhideWhenUsed/>
    <w:qFormat/>
    <w:pPr>
      <w:ind w:leftChars="2500" w:left="100"/>
    </w:pPr>
  </w:style>
  <w:style w:type="paragraph" w:styleId="aa">
    <w:name w:val="Balloon Text"/>
    <w:basedOn w:val="a"/>
    <w:link w:val="ab"/>
    <w:uiPriority w:val="99"/>
    <w:semiHidden/>
    <w:unhideWhenUsed/>
    <w:qFormat/>
    <w:rPr>
      <w:sz w:val="18"/>
      <w:szCs w:val="18"/>
    </w:rPr>
  </w:style>
  <w:style w:type="paragraph" w:styleId="ac">
    <w:name w:val="footer"/>
    <w:basedOn w:val="a"/>
    <w:link w:val="ad"/>
    <w:uiPriority w:val="99"/>
    <w:qFormat/>
    <w:pPr>
      <w:tabs>
        <w:tab w:val="center" w:pos="4153"/>
        <w:tab w:val="right" w:pos="8306"/>
      </w:tabs>
      <w:snapToGrid w:val="0"/>
    </w:pPr>
    <w:rPr>
      <w:rFonts w:ascii="Times New Roman" w:hAnsi="Times New Roman"/>
      <w:sz w:val="18"/>
      <w:szCs w:val="18"/>
      <w:lang w:val="zh-CN"/>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uiPriority w:val="39"/>
    <w:unhideWhenUsed/>
    <w:qFormat/>
    <w:pPr>
      <w:tabs>
        <w:tab w:val="left" w:pos="1680"/>
        <w:tab w:val="right" w:leader="dot" w:pos="8681"/>
      </w:tabs>
      <w:spacing w:line="440" w:lineRule="exact"/>
      <w:ind w:firstLine="560"/>
    </w:pPr>
  </w:style>
  <w:style w:type="paragraph" w:styleId="TOC2">
    <w:name w:val="toc 2"/>
    <w:basedOn w:val="a"/>
    <w:next w:val="a"/>
    <w:autoRedefine/>
    <w:uiPriority w:val="39"/>
    <w:unhideWhenUsed/>
    <w:qFormat/>
    <w:pPr>
      <w:tabs>
        <w:tab w:val="right" w:leader="dot" w:pos="8681"/>
      </w:tabs>
      <w:spacing w:line="520" w:lineRule="exact"/>
      <w:ind w:leftChars="200" w:left="560" w:firstLine="560"/>
    </w:pPr>
  </w:style>
  <w:style w:type="paragraph" w:styleId="af0">
    <w:name w:val="Normal (Web)"/>
    <w:basedOn w:val="a"/>
    <w:uiPriority w:val="99"/>
    <w:unhideWhenUsed/>
    <w:qFormat/>
    <w:pPr>
      <w:spacing w:before="100" w:beforeAutospacing="1" w:after="100" w:afterAutospacing="1"/>
      <w:ind w:firstLineChars="0" w:firstLine="0"/>
    </w:pPr>
    <w:rPr>
      <w:rFonts w:ascii="宋体" w:eastAsia="宋体" w:hAnsi="宋体" w:cs="宋体"/>
      <w:kern w:val="0"/>
      <w:sz w:val="24"/>
      <w:szCs w:val="24"/>
    </w:rPr>
  </w:style>
  <w:style w:type="paragraph" w:styleId="11">
    <w:name w:val="index 1"/>
    <w:basedOn w:val="a"/>
    <w:next w:val="a"/>
    <w:autoRedefine/>
    <w:uiPriority w:val="99"/>
    <w:semiHidden/>
    <w:unhideWhenUsed/>
    <w:qFormat/>
    <w:pPr>
      <w:ind w:firstLine="0"/>
    </w:pPr>
  </w:style>
  <w:style w:type="paragraph" w:styleId="af1">
    <w:name w:val="Title"/>
    <w:basedOn w:val="a"/>
    <w:next w:val="a"/>
    <w:link w:val="af2"/>
    <w:qFormat/>
    <w:pPr>
      <w:spacing w:before="240" w:after="240"/>
      <w:ind w:firstLineChars="0" w:firstLine="0"/>
      <w:jc w:val="center"/>
      <w:outlineLvl w:val="0"/>
    </w:pPr>
    <w:rPr>
      <w:rFonts w:asciiTheme="majorHAnsi" w:eastAsia="方正小标宋简体" w:hAnsiTheme="majorHAnsi" w:cstheme="majorBidi"/>
      <w:b/>
      <w:bCs/>
      <w:sz w:val="44"/>
      <w:szCs w:val="32"/>
    </w:rPr>
  </w:style>
  <w:style w:type="paragraph" w:styleId="af3">
    <w:name w:val="annotation subject"/>
    <w:basedOn w:val="a4"/>
    <w:next w:val="a4"/>
    <w:link w:val="af4"/>
    <w:uiPriority w:val="99"/>
    <w:semiHidden/>
    <w:unhideWhenUsed/>
    <w:qFormat/>
    <w:rPr>
      <w:b/>
      <w:bCs/>
    </w:rPr>
  </w:style>
  <w:style w:type="paragraph" w:styleId="af5">
    <w:name w:val="Body Text First Indent"/>
    <w:basedOn w:val="a6"/>
    <w:link w:val="af6"/>
    <w:uiPriority w:val="99"/>
    <w:semiHidden/>
    <w:unhideWhenUsed/>
    <w:qFormat/>
    <w:pPr>
      <w:ind w:firstLineChars="100" w:firstLine="420"/>
    </w:pPr>
  </w:style>
  <w:style w:type="table" w:styleId="af7">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FollowedHyperlink"/>
    <w:basedOn w:val="a0"/>
    <w:uiPriority w:val="99"/>
    <w:semiHidden/>
    <w:unhideWhenUsed/>
    <w:qFormat/>
    <w:rPr>
      <w:color w:val="954F72" w:themeColor="followedHyperlink"/>
      <w:u w:val="single"/>
    </w:rPr>
  </w:style>
  <w:style w:type="character" w:styleId="af9">
    <w:name w:val="Hyperlink"/>
    <w:basedOn w:val="a0"/>
    <w:uiPriority w:val="99"/>
    <w:unhideWhenUsed/>
    <w:qFormat/>
    <w:rPr>
      <w:color w:val="0563C1" w:themeColor="hyperlink"/>
      <w:u w:val="single"/>
    </w:rPr>
  </w:style>
  <w:style w:type="character" w:styleId="afa">
    <w:name w:val="annotation reference"/>
    <w:basedOn w:val="a0"/>
    <w:unhideWhenUsed/>
    <w:qFormat/>
    <w:rPr>
      <w:sz w:val="21"/>
      <w:szCs w:val="21"/>
    </w:rPr>
  </w:style>
  <w:style w:type="character" w:customStyle="1" w:styleId="font21">
    <w:name w:val="font21"/>
    <w:qFormat/>
    <w:rPr>
      <w:rFonts w:ascii="宋体" w:eastAsia="宋体" w:hAnsi="宋体" w:cs="宋体" w:hint="eastAsia"/>
      <w:color w:val="000000"/>
      <w:sz w:val="24"/>
      <w:szCs w:val="24"/>
      <w:u w:val="none"/>
    </w:rPr>
  </w:style>
  <w:style w:type="paragraph" w:customStyle="1" w:styleId="12">
    <w:name w:val="列出段落1"/>
    <w:basedOn w:val="a"/>
    <w:uiPriority w:val="34"/>
    <w:qFormat/>
    <w:pPr>
      <w:ind w:left="720"/>
      <w:contextualSpacing/>
    </w:pPr>
  </w:style>
  <w:style w:type="character" w:customStyle="1" w:styleId="ad">
    <w:name w:val="页脚 字符"/>
    <w:link w:val="ac"/>
    <w:uiPriority w:val="99"/>
    <w:qFormat/>
    <w:rPr>
      <w:rFonts w:eastAsia="仿宋" w:cs="仿宋"/>
      <w:kern w:val="2"/>
      <w:sz w:val="18"/>
      <w:szCs w:val="18"/>
      <w:lang w:val="zh-CN" w:eastAsia="zh-CN"/>
    </w:rPr>
  </w:style>
  <w:style w:type="paragraph" w:styleId="afb">
    <w:name w:val="List Paragraph"/>
    <w:basedOn w:val="a"/>
    <w:link w:val="afc"/>
    <w:uiPriority w:val="34"/>
    <w:qFormat/>
    <w:pPr>
      <w:ind w:firstLine="420"/>
    </w:pPr>
  </w:style>
  <w:style w:type="character" w:customStyle="1" w:styleId="af">
    <w:name w:val="页眉 字符"/>
    <w:basedOn w:val="a0"/>
    <w:link w:val="ae"/>
    <w:uiPriority w:val="99"/>
    <w:qFormat/>
    <w:rPr>
      <w:rFonts w:ascii="仿宋" w:eastAsia="仿宋" w:hAnsi="仿宋" w:cs="仿宋"/>
      <w:kern w:val="2"/>
      <w:sz w:val="18"/>
      <w:szCs w:val="18"/>
    </w:rPr>
  </w:style>
  <w:style w:type="character" w:customStyle="1" w:styleId="af2">
    <w:name w:val="标题 字符"/>
    <w:basedOn w:val="a0"/>
    <w:link w:val="af1"/>
    <w:qFormat/>
    <w:rPr>
      <w:rFonts w:asciiTheme="majorHAnsi" w:eastAsia="方正小标宋简体" w:hAnsiTheme="majorHAnsi" w:cstheme="majorBidi"/>
      <w:b/>
      <w:bCs/>
      <w:kern w:val="2"/>
      <w:sz w:val="44"/>
      <w:szCs w:val="32"/>
    </w:rPr>
  </w:style>
  <w:style w:type="character" w:customStyle="1" w:styleId="10">
    <w:name w:val="标题 1 字符"/>
    <w:basedOn w:val="a0"/>
    <w:link w:val="1"/>
    <w:qFormat/>
    <w:rPr>
      <w:rFonts w:ascii="仿宋" w:eastAsia="仿宋_GB2312" w:hAnsi="仿宋" w:cs="仿宋"/>
      <w:b/>
      <w:bCs/>
      <w:kern w:val="44"/>
      <w:sz w:val="32"/>
      <w:szCs w:val="44"/>
    </w:rPr>
  </w:style>
  <w:style w:type="character" w:customStyle="1" w:styleId="20">
    <w:name w:val="标题 2 字符"/>
    <w:basedOn w:val="a0"/>
    <w:link w:val="2"/>
    <w:qFormat/>
    <w:rPr>
      <w:rFonts w:asciiTheme="majorHAnsi" w:eastAsia="仿宋_GB2312" w:hAnsiTheme="majorHAnsi" w:cstheme="majorBidi"/>
      <w:b/>
      <w:bCs/>
      <w:kern w:val="2"/>
      <w:sz w:val="30"/>
      <w:szCs w:val="32"/>
    </w:rPr>
  </w:style>
  <w:style w:type="character" w:customStyle="1" w:styleId="30">
    <w:name w:val="标题 3 字符"/>
    <w:basedOn w:val="a0"/>
    <w:link w:val="3"/>
    <w:qFormat/>
    <w:rPr>
      <w:rFonts w:ascii="仿宋" w:eastAsia="仿宋_GB2312" w:hAnsi="仿宋" w:cs="仿宋"/>
      <w:b/>
      <w:bCs/>
      <w:kern w:val="2"/>
      <w:sz w:val="28"/>
      <w:szCs w:val="32"/>
    </w:rPr>
  </w:style>
  <w:style w:type="paragraph" w:customStyle="1" w:styleId="13">
    <w:name w:val="标题1"/>
    <w:basedOn w:val="1"/>
    <w:link w:val="14"/>
    <w:qFormat/>
    <w:pPr>
      <w:widowControl w:val="0"/>
      <w:spacing w:before="0" w:after="0"/>
      <w:jc w:val="both"/>
    </w:pPr>
    <w:rPr>
      <w:rFonts w:eastAsia="华文仿宋" w:cs="Calibri"/>
      <w:sz w:val="36"/>
    </w:rPr>
  </w:style>
  <w:style w:type="character" w:customStyle="1" w:styleId="14">
    <w:name w:val="标题1 字符"/>
    <w:basedOn w:val="10"/>
    <w:link w:val="13"/>
    <w:qFormat/>
    <w:rPr>
      <w:rFonts w:ascii="仿宋" w:eastAsia="华文仿宋" w:hAnsi="仿宋" w:cs="Calibri"/>
      <w:b/>
      <w:bCs/>
      <w:kern w:val="44"/>
      <w:sz w:val="36"/>
      <w:szCs w:val="44"/>
    </w:rPr>
  </w:style>
  <w:style w:type="paragraph" w:customStyle="1" w:styleId="afd">
    <w:name w:val="正文样式"/>
    <w:link w:val="Char"/>
    <w:uiPriority w:val="99"/>
    <w:unhideWhenUsed/>
    <w:qFormat/>
    <w:pPr>
      <w:widowControl w:val="0"/>
      <w:spacing w:line="360" w:lineRule="auto"/>
      <w:ind w:firstLineChars="200" w:firstLine="200"/>
      <w:jc w:val="both"/>
    </w:pPr>
    <w:rPr>
      <w:bCs/>
      <w:snapToGrid w:val="0"/>
      <w:sz w:val="24"/>
      <w:szCs w:val="44"/>
    </w:rPr>
  </w:style>
  <w:style w:type="character" w:customStyle="1" w:styleId="Char">
    <w:name w:val="正文样式 Char"/>
    <w:link w:val="afd"/>
    <w:uiPriority w:val="99"/>
    <w:qFormat/>
    <w:rPr>
      <w:bCs/>
      <w:snapToGrid w:val="0"/>
      <w:sz w:val="24"/>
      <w:szCs w:val="44"/>
    </w:rPr>
  </w:style>
  <w:style w:type="character" w:customStyle="1" w:styleId="afc">
    <w:name w:val="列表段落 字符"/>
    <w:link w:val="afb"/>
    <w:uiPriority w:val="34"/>
    <w:qFormat/>
    <w:locked/>
    <w:rPr>
      <w:rFonts w:ascii="仿宋" w:eastAsia="仿宋_GB2312" w:hAnsi="仿宋" w:cs="仿宋"/>
      <w:kern w:val="2"/>
      <w:sz w:val="28"/>
      <w:szCs w:val="28"/>
    </w:rPr>
  </w:style>
  <w:style w:type="paragraph" w:customStyle="1" w:styleId="CM14">
    <w:name w:val="CM14"/>
    <w:basedOn w:val="a"/>
    <w:next w:val="a"/>
    <w:link w:val="CM140"/>
    <w:uiPriority w:val="99"/>
    <w:qFormat/>
    <w:pPr>
      <w:widowControl w:val="0"/>
      <w:autoSpaceDE w:val="0"/>
      <w:autoSpaceDN w:val="0"/>
      <w:adjustRightInd w:val="0"/>
      <w:spacing w:line="653" w:lineRule="atLeast"/>
      <w:ind w:firstLineChars="0" w:firstLine="0"/>
    </w:pPr>
    <w:rPr>
      <w:rFonts w:ascii="黑体" w:eastAsia="黑体" w:hAnsi="Times New Roman" w:cs="Times New Roman"/>
      <w:kern w:val="0"/>
      <w:sz w:val="24"/>
      <w:szCs w:val="24"/>
    </w:rPr>
  </w:style>
  <w:style w:type="character" w:customStyle="1" w:styleId="CM140">
    <w:name w:val="CM14 字符"/>
    <w:basedOn w:val="a0"/>
    <w:link w:val="CM14"/>
    <w:uiPriority w:val="99"/>
    <w:qFormat/>
    <w:rPr>
      <w:rFonts w:ascii="黑体" w:eastAsia="黑体"/>
      <w:sz w:val="24"/>
      <w:szCs w:val="24"/>
    </w:rPr>
  </w:style>
  <w:style w:type="paragraph" w:customStyle="1" w:styleId="21">
    <w:name w:val="样式2"/>
    <w:basedOn w:val="a"/>
    <w:link w:val="22"/>
    <w:qFormat/>
    <w:pPr>
      <w:widowControl w:val="0"/>
      <w:autoSpaceDE w:val="0"/>
      <w:autoSpaceDN w:val="0"/>
      <w:adjustRightInd w:val="0"/>
      <w:spacing w:line="276" w:lineRule="auto"/>
      <w:ind w:firstLineChars="0" w:firstLine="0"/>
      <w:outlineLvl w:val="1"/>
    </w:pPr>
    <w:rPr>
      <w:rFonts w:ascii="CKIJGQ+Times-Bold" w:eastAsia="仿宋" w:hAnsi="Times New Roman" w:cs="CKIJGQ+Times-Bold"/>
      <w:b/>
      <w:bCs/>
      <w:kern w:val="0"/>
      <w:sz w:val="32"/>
      <w:szCs w:val="32"/>
    </w:rPr>
  </w:style>
  <w:style w:type="character" w:customStyle="1" w:styleId="22">
    <w:name w:val="样式2 字符"/>
    <w:link w:val="21"/>
    <w:qFormat/>
    <w:rPr>
      <w:rFonts w:ascii="CKIJGQ+Times-Bold" w:eastAsia="仿宋" w:cs="CKIJGQ+Times-Bold"/>
      <w:b/>
      <w:bCs/>
      <w:sz w:val="32"/>
      <w:szCs w:val="32"/>
    </w:rPr>
  </w:style>
  <w:style w:type="paragraph" w:customStyle="1" w:styleId="31">
    <w:name w:val="样式3"/>
    <w:basedOn w:val="a"/>
    <w:link w:val="32"/>
    <w:qFormat/>
    <w:pPr>
      <w:widowControl w:val="0"/>
      <w:autoSpaceDE w:val="0"/>
      <w:autoSpaceDN w:val="0"/>
      <w:adjustRightInd w:val="0"/>
      <w:spacing w:line="276" w:lineRule="auto"/>
      <w:ind w:firstLineChars="0" w:firstLine="0"/>
      <w:outlineLvl w:val="2"/>
    </w:pPr>
    <w:rPr>
      <w:rFonts w:ascii="CKIJGQ+Times-Bold" w:eastAsia="仿宋" w:hAnsi="Times New Roman" w:cs="CKIJGQ+Times-Bold"/>
      <w:b/>
      <w:bCs/>
      <w:color w:val="000000"/>
      <w:kern w:val="0"/>
      <w:sz w:val="30"/>
      <w:szCs w:val="30"/>
    </w:rPr>
  </w:style>
  <w:style w:type="character" w:customStyle="1" w:styleId="32">
    <w:name w:val="样式3 字符"/>
    <w:link w:val="31"/>
    <w:qFormat/>
    <w:rPr>
      <w:rFonts w:ascii="CKIJGQ+Times-Bold" w:eastAsia="仿宋" w:cs="CKIJGQ+Times-Bold"/>
      <w:b/>
      <w:bCs/>
      <w:color w:val="000000"/>
      <w:sz w:val="30"/>
      <w:szCs w:val="30"/>
    </w:rPr>
  </w:style>
  <w:style w:type="paragraph" w:customStyle="1" w:styleId="TOC10">
    <w:name w:val="TOC 标题1"/>
    <w:basedOn w:val="1"/>
    <w:next w:val="a"/>
    <w:uiPriority w:val="39"/>
    <w:unhideWhenUsed/>
    <w:qFormat/>
    <w:pPr>
      <w:spacing w:before="240" w:after="0" w:line="259" w:lineRule="auto"/>
      <w:outlineLvl w:val="9"/>
    </w:pPr>
    <w:rPr>
      <w:rFonts w:asciiTheme="majorHAnsi" w:eastAsiaTheme="majorEastAsia" w:hAnsiTheme="majorHAnsi" w:cstheme="majorBidi"/>
      <w:b w:val="0"/>
      <w:bCs w:val="0"/>
      <w:color w:val="2F5496" w:themeColor="accent1" w:themeShade="BF"/>
      <w:kern w:val="0"/>
      <w:szCs w:val="32"/>
    </w:rPr>
  </w:style>
  <w:style w:type="paragraph" w:customStyle="1" w:styleId="23">
    <w:name w:val="2级标题"/>
    <w:basedOn w:val="a"/>
    <w:autoRedefine/>
    <w:qFormat/>
    <w:pPr>
      <w:widowControl w:val="0"/>
      <w:adjustRightInd w:val="0"/>
      <w:snapToGrid w:val="0"/>
      <w:spacing w:before="480" w:after="360"/>
      <w:ind w:firstLineChars="0" w:firstLine="0"/>
      <w:outlineLvl w:val="1"/>
    </w:pPr>
    <w:rPr>
      <w:rFonts w:ascii="Times New Roman" w:eastAsia="黑体" w:hAnsi="Times New Roman" w:cs="Times New Roman"/>
      <w:sz w:val="30"/>
      <w:szCs w:val="24"/>
    </w:rPr>
  </w:style>
  <w:style w:type="character" w:customStyle="1" w:styleId="a5">
    <w:name w:val="批注文字 字符"/>
    <w:basedOn w:val="a0"/>
    <w:link w:val="a4"/>
    <w:uiPriority w:val="99"/>
    <w:qFormat/>
    <w:rPr>
      <w:rFonts w:ascii="仿宋" w:eastAsia="仿宋_GB2312" w:hAnsi="仿宋" w:cs="仿宋"/>
      <w:kern w:val="2"/>
      <w:sz w:val="28"/>
      <w:szCs w:val="28"/>
    </w:rPr>
  </w:style>
  <w:style w:type="character" w:customStyle="1" w:styleId="af4">
    <w:name w:val="批注主题 字符"/>
    <w:basedOn w:val="a5"/>
    <w:link w:val="af3"/>
    <w:uiPriority w:val="99"/>
    <w:semiHidden/>
    <w:qFormat/>
    <w:rPr>
      <w:rFonts w:ascii="仿宋" w:eastAsia="仿宋_GB2312" w:hAnsi="仿宋" w:cs="仿宋"/>
      <w:b/>
      <w:bCs/>
      <w:kern w:val="2"/>
      <w:sz w:val="28"/>
      <w:szCs w:val="28"/>
    </w:rPr>
  </w:style>
  <w:style w:type="character" w:customStyle="1" w:styleId="ab">
    <w:name w:val="批注框文本 字符"/>
    <w:basedOn w:val="a0"/>
    <w:link w:val="aa"/>
    <w:uiPriority w:val="99"/>
    <w:semiHidden/>
    <w:qFormat/>
    <w:rPr>
      <w:rFonts w:ascii="仿宋" w:eastAsia="仿宋_GB2312" w:hAnsi="仿宋" w:cs="仿宋"/>
      <w:kern w:val="2"/>
      <w:sz w:val="18"/>
      <w:szCs w:val="18"/>
    </w:rPr>
  </w:style>
  <w:style w:type="paragraph" w:customStyle="1" w:styleId="Style44">
    <w:name w:val="_Style 44"/>
    <w:basedOn w:val="a"/>
    <w:next w:val="af5"/>
    <w:qFormat/>
    <w:pPr>
      <w:widowControl w:val="0"/>
      <w:spacing w:line="360" w:lineRule="auto"/>
      <w:jc w:val="both"/>
    </w:pPr>
    <w:rPr>
      <w:rFonts w:ascii="Times New Roman" w:eastAsia="宋体" w:hAnsi="Times New Roman" w:cs="Times New Roman"/>
      <w:kern w:val="0"/>
      <w:sz w:val="21"/>
      <w:szCs w:val="20"/>
      <w:lang w:val="zh-CN"/>
    </w:rPr>
  </w:style>
  <w:style w:type="character" w:customStyle="1" w:styleId="a7">
    <w:name w:val="正文文本 字符"/>
    <w:basedOn w:val="a0"/>
    <w:link w:val="a6"/>
    <w:uiPriority w:val="99"/>
    <w:semiHidden/>
    <w:qFormat/>
    <w:rPr>
      <w:rFonts w:ascii="仿宋" w:eastAsia="仿宋_GB2312" w:hAnsi="仿宋" w:cs="仿宋"/>
      <w:kern w:val="2"/>
      <w:sz w:val="28"/>
      <w:szCs w:val="28"/>
    </w:rPr>
  </w:style>
  <w:style w:type="character" w:customStyle="1" w:styleId="af6">
    <w:name w:val="正文文本首行缩进 字符"/>
    <w:basedOn w:val="a7"/>
    <w:link w:val="af5"/>
    <w:uiPriority w:val="99"/>
    <w:semiHidden/>
    <w:qFormat/>
    <w:rPr>
      <w:rFonts w:ascii="仿宋" w:eastAsia="仿宋_GB2312" w:hAnsi="仿宋" w:cs="仿宋"/>
      <w:kern w:val="2"/>
      <w:sz w:val="28"/>
      <w:szCs w:val="28"/>
    </w:rPr>
  </w:style>
  <w:style w:type="character" w:customStyle="1" w:styleId="mChar">
    <w:name w:val="m正文 Char"/>
    <w:link w:val="m"/>
    <w:qFormat/>
    <w:rPr>
      <w:rFonts w:ascii="宋体" w:hAnsi="宋体"/>
      <w:kern w:val="2"/>
      <w:sz w:val="24"/>
      <w:szCs w:val="24"/>
    </w:rPr>
  </w:style>
  <w:style w:type="paragraph" w:customStyle="1" w:styleId="m">
    <w:name w:val="m正文"/>
    <w:basedOn w:val="a"/>
    <w:link w:val="mChar"/>
    <w:qFormat/>
    <w:pPr>
      <w:widowControl w:val="0"/>
      <w:snapToGrid w:val="0"/>
      <w:spacing w:before="50" w:after="50" w:line="360" w:lineRule="exact"/>
      <w:jc w:val="both"/>
    </w:pPr>
    <w:rPr>
      <w:rFonts w:ascii="宋体" w:eastAsia="宋体" w:hAnsi="宋体" w:cs="Times New Roman"/>
      <w:sz w:val="24"/>
      <w:szCs w:val="24"/>
    </w:rPr>
  </w:style>
  <w:style w:type="character" w:customStyle="1" w:styleId="50">
    <w:name w:val="标题 5 字符"/>
    <w:basedOn w:val="a0"/>
    <w:link w:val="5"/>
    <w:semiHidden/>
    <w:qFormat/>
    <w:rPr>
      <w:rFonts w:ascii="仿宋" w:eastAsia="仿宋_GB2312" w:hAnsi="仿宋" w:cs="仿宋"/>
      <w:b/>
      <w:bCs/>
      <w:kern w:val="2"/>
      <w:sz w:val="28"/>
      <w:szCs w:val="28"/>
    </w:rPr>
  </w:style>
  <w:style w:type="paragraph" w:customStyle="1" w:styleId="Style52">
    <w:name w:val="_Style 52"/>
    <w:basedOn w:val="a"/>
    <w:next w:val="af5"/>
    <w:qFormat/>
    <w:pPr>
      <w:widowControl w:val="0"/>
      <w:spacing w:line="360" w:lineRule="auto"/>
      <w:jc w:val="both"/>
    </w:pPr>
    <w:rPr>
      <w:rFonts w:ascii="Times New Roman" w:eastAsia="宋体" w:hAnsi="Times New Roman" w:cs="Times New Roman"/>
      <w:kern w:val="0"/>
      <w:sz w:val="21"/>
      <w:szCs w:val="20"/>
      <w:lang w:val="zh-CN"/>
    </w:rPr>
  </w:style>
  <w:style w:type="character" w:customStyle="1" w:styleId="15">
    <w:name w:val="未处理的提及1"/>
    <w:basedOn w:val="a0"/>
    <w:uiPriority w:val="99"/>
    <w:semiHidden/>
    <w:unhideWhenUsed/>
    <w:qFormat/>
    <w:rPr>
      <w:color w:val="605E5C"/>
      <w:shd w:val="clear" w:color="auto" w:fill="E1DFDD"/>
    </w:rPr>
  </w:style>
  <w:style w:type="paragraph" w:customStyle="1" w:styleId="16">
    <w:name w:val="修订1"/>
    <w:hidden/>
    <w:uiPriority w:val="99"/>
    <w:semiHidden/>
    <w:qFormat/>
    <w:rPr>
      <w:rFonts w:ascii="仿宋" w:eastAsia="仿宋_GB2312" w:hAnsi="仿宋" w:cs="仿宋"/>
      <w:kern w:val="2"/>
      <w:sz w:val="28"/>
      <w:szCs w:val="28"/>
    </w:rPr>
  </w:style>
  <w:style w:type="character" w:customStyle="1" w:styleId="24">
    <w:name w:val="未处理的提及2"/>
    <w:basedOn w:val="a0"/>
    <w:uiPriority w:val="99"/>
    <w:semiHidden/>
    <w:unhideWhenUsed/>
    <w:qFormat/>
    <w:rPr>
      <w:color w:val="605E5C"/>
      <w:shd w:val="clear" w:color="auto" w:fill="E1DFDD"/>
    </w:rPr>
  </w:style>
  <w:style w:type="paragraph" w:customStyle="1" w:styleId="HPC">
    <w:name w:val="HPC正文"/>
    <w:basedOn w:val="a"/>
    <w:link w:val="HPCChar"/>
    <w:qFormat/>
    <w:pPr>
      <w:widowControl w:val="0"/>
      <w:spacing w:line="360" w:lineRule="auto"/>
      <w:ind w:firstLineChars="202" w:firstLine="424"/>
      <w:jc w:val="both"/>
    </w:pPr>
    <w:rPr>
      <w:rFonts w:ascii="Times New Roman" w:eastAsiaTheme="minorEastAsia" w:hAnsi="Times New Roman" w:cstheme="minorBidi"/>
      <w:sz w:val="21"/>
      <w:szCs w:val="21"/>
    </w:rPr>
  </w:style>
  <w:style w:type="character" w:customStyle="1" w:styleId="HPCChar">
    <w:name w:val="HPC正文 Char"/>
    <w:basedOn w:val="a0"/>
    <w:link w:val="HPC"/>
    <w:qFormat/>
    <w:rPr>
      <w:rFonts w:eastAsiaTheme="minorEastAsia" w:cstheme="minorBidi"/>
      <w:kern w:val="2"/>
      <w:sz w:val="21"/>
      <w:szCs w:val="21"/>
    </w:rPr>
  </w:style>
  <w:style w:type="paragraph" w:customStyle="1" w:styleId="HPC1">
    <w:name w:val="HPC题1"/>
    <w:basedOn w:val="1"/>
    <w:next w:val="HPC"/>
    <w:link w:val="HPC1Char"/>
    <w:qFormat/>
    <w:pPr>
      <w:widowControl w:val="0"/>
      <w:numPr>
        <w:numId w:val="1"/>
      </w:numPr>
      <w:adjustRightInd w:val="0"/>
      <w:spacing w:after="0"/>
      <w:jc w:val="both"/>
    </w:pPr>
    <w:rPr>
      <w:rFonts w:ascii="微软雅黑" w:eastAsia="微软雅黑" w:hAnsi="微软雅黑" w:cstheme="minorBidi"/>
    </w:rPr>
  </w:style>
  <w:style w:type="paragraph" w:customStyle="1" w:styleId="HPC2">
    <w:name w:val="HPC题2"/>
    <w:basedOn w:val="HPC1"/>
    <w:next w:val="HPC"/>
    <w:link w:val="HPC2Char"/>
    <w:qFormat/>
    <w:pPr>
      <w:numPr>
        <w:ilvl w:val="1"/>
      </w:numPr>
      <w:snapToGrid w:val="0"/>
      <w:outlineLvl w:val="1"/>
    </w:pPr>
    <w:rPr>
      <w:sz w:val="28"/>
    </w:rPr>
  </w:style>
  <w:style w:type="paragraph" w:customStyle="1" w:styleId="HPC3">
    <w:name w:val="HPC题3"/>
    <w:basedOn w:val="HPC2"/>
    <w:next w:val="HPC"/>
    <w:link w:val="HPC3Char"/>
    <w:qFormat/>
    <w:pPr>
      <w:numPr>
        <w:ilvl w:val="2"/>
      </w:numPr>
      <w:outlineLvl w:val="2"/>
    </w:pPr>
    <w:rPr>
      <w:sz w:val="24"/>
    </w:rPr>
  </w:style>
  <w:style w:type="character" w:customStyle="1" w:styleId="HPC1Char">
    <w:name w:val="HPC题1 Char"/>
    <w:basedOn w:val="a0"/>
    <w:link w:val="HPC1"/>
    <w:qFormat/>
    <w:rPr>
      <w:rFonts w:ascii="微软雅黑" w:eastAsia="微软雅黑" w:hAnsi="微软雅黑" w:cstheme="minorBidi"/>
      <w:b/>
      <w:bCs/>
      <w:kern w:val="44"/>
      <w:sz w:val="32"/>
      <w:szCs w:val="44"/>
    </w:rPr>
  </w:style>
  <w:style w:type="character" w:customStyle="1" w:styleId="HPC2Char">
    <w:name w:val="HPC题2 Char"/>
    <w:basedOn w:val="HPC1Char"/>
    <w:link w:val="HPC2"/>
    <w:qFormat/>
    <w:rPr>
      <w:rFonts w:ascii="微软雅黑" w:eastAsia="微软雅黑" w:hAnsi="微软雅黑" w:cstheme="minorBidi"/>
      <w:b/>
      <w:bCs/>
      <w:kern w:val="44"/>
      <w:sz w:val="28"/>
      <w:szCs w:val="44"/>
    </w:rPr>
  </w:style>
  <w:style w:type="character" w:customStyle="1" w:styleId="HPC3Char">
    <w:name w:val="HPC题3 Char"/>
    <w:basedOn w:val="a0"/>
    <w:link w:val="HPC3"/>
    <w:qFormat/>
    <w:rPr>
      <w:rFonts w:ascii="微软雅黑" w:eastAsia="微软雅黑" w:hAnsi="微软雅黑" w:cstheme="minorBidi"/>
      <w:b/>
      <w:bCs/>
      <w:kern w:val="44"/>
      <w:sz w:val="24"/>
      <w:szCs w:val="44"/>
    </w:rPr>
  </w:style>
  <w:style w:type="paragraph" w:customStyle="1" w:styleId="HPC0">
    <w:name w:val="HPC代码"/>
    <w:next w:val="HPC"/>
    <w:link w:val="HPCChar0"/>
    <w:qFormat/>
    <w:pPr>
      <w:shd w:val="clear" w:color="538135" w:themeColor="accent6" w:themeShade="BF" w:fill="D9D9D9" w:themeFill="background1" w:themeFillShade="D9"/>
    </w:pPr>
    <w:rPr>
      <w:rFonts w:ascii="Courier New" w:eastAsia="楷体" w:hAnsi="Courier New" w:cstheme="minorBidi"/>
      <w:kern w:val="2"/>
      <w:sz w:val="21"/>
      <w:szCs w:val="21"/>
    </w:rPr>
  </w:style>
  <w:style w:type="paragraph" w:customStyle="1" w:styleId="HPC4">
    <w:name w:val="HPC题4"/>
    <w:basedOn w:val="HPC3"/>
    <w:next w:val="HPC"/>
    <w:qFormat/>
    <w:pPr>
      <w:numPr>
        <w:ilvl w:val="3"/>
      </w:numPr>
      <w:ind w:left="1680" w:hanging="420"/>
      <w:jc w:val="left"/>
      <w:outlineLvl w:val="3"/>
    </w:pPr>
    <w:rPr>
      <w:rFonts w:cs="Times New Roman"/>
      <w:sz w:val="21"/>
    </w:rPr>
  </w:style>
  <w:style w:type="paragraph" w:customStyle="1" w:styleId="HPC5">
    <w:name w:val="HPC题5"/>
    <w:basedOn w:val="HPC4"/>
    <w:next w:val="HPC"/>
    <w:qFormat/>
    <w:pPr>
      <w:numPr>
        <w:ilvl w:val="4"/>
      </w:numPr>
      <w:ind w:left="2100" w:hanging="420"/>
      <w:outlineLvl w:val="4"/>
    </w:pPr>
  </w:style>
  <w:style w:type="paragraph" w:customStyle="1" w:styleId="HPC6">
    <w:name w:val="HPC题6"/>
    <w:basedOn w:val="HPC5"/>
    <w:next w:val="HPC"/>
    <w:qFormat/>
    <w:pPr>
      <w:numPr>
        <w:ilvl w:val="5"/>
      </w:numPr>
      <w:ind w:left="2520" w:hanging="420"/>
      <w:outlineLvl w:val="5"/>
    </w:pPr>
  </w:style>
  <w:style w:type="character" w:customStyle="1" w:styleId="HPCChar0">
    <w:name w:val="HPC代码 Char"/>
    <w:link w:val="HPC0"/>
    <w:qFormat/>
    <w:rPr>
      <w:rFonts w:ascii="Courier New" w:eastAsia="楷体" w:hAnsi="Courier New" w:cstheme="minorBidi"/>
      <w:kern w:val="2"/>
      <w:sz w:val="21"/>
      <w:szCs w:val="21"/>
      <w:shd w:val="clear" w:color="538135" w:themeColor="accent6" w:themeShade="BF" w:fill="D9D9D9" w:themeFill="background1" w:themeFillShade="D9"/>
    </w:rPr>
  </w:style>
  <w:style w:type="paragraph" w:customStyle="1" w:styleId="tabletext">
    <w:name w:val="tabletext"/>
    <w:basedOn w:val="a"/>
    <w:qFormat/>
    <w:pPr>
      <w:spacing w:before="100" w:beforeAutospacing="1" w:after="100" w:afterAutospacing="1"/>
      <w:ind w:firstLineChars="0" w:firstLine="0"/>
    </w:pPr>
    <w:rPr>
      <w:rFonts w:ascii="宋体" w:eastAsia="宋体" w:hAnsi="宋体" w:cs="宋体"/>
      <w:kern w:val="0"/>
      <w:sz w:val="24"/>
      <w:szCs w:val="24"/>
    </w:rPr>
  </w:style>
  <w:style w:type="character" w:customStyle="1" w:styleId="a9">
    <w:name w:val="日期 字符"/>
    <w:basedOn w:val="a0"/>
    <w:link w:val="a8"/>
    <w:uiPriority w:val="99"/>
    <w:semiHidden/>
    <w:qFormat/>
    <w:rPr>
      <w:rFonts w:ascii="仿宋" w:eastAsia="仿宋_GB2312" w:hAnsi="仿宋" w:cs="仿宋"/>
      <w:kern w:val="2"/>
      <w:sz w:val="28"/>
      <w:szCs w:val="28"/>
    </w:rPr>
  </w:style>
  <w:style w:type="table" w:customStyle="1" w:styleId="5-61">
    <w:name w:val="网格表 5 深色 - 着色 61"/>
    <w:basedOn w:val="a1"/>
    <w:uiPriority w:val="50"/>
    <w:qFormat/>
    <w:rsid w:val="007322D1"/>
    <w:rPr>
      <w:rFonts w:asciiTheme="minorHAnsi" w:hAnsiTheme="minorHAnsi" w:cstheme="minorBidi"/>
      <w:kern w:val="2"/>
      <w:sz w:val="24"/>
      <w:szCs w:val="24"/>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0055A-9B00-8C49-8E42-3FE3B4376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9</Pages>
  <Words>2366</Words>
  <Characters>2486</Characters>
  <Application>Microsoft Office Word</Application>
  <DocSecurity>0</DocSecurity>
  <Lines>113</Lines>
  <Paragraphs>45</Paragraphs>
  <ScaleCrop>false</ScaleCrop>
  <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李征</dc:creator>
  <cp:lastModifiedBy>lzg</cp:lastModifiedBy>
  <cp:revision>47</cp:revision>
  <cp:lastPrinted>2021-12-16T06:42:00Z</cp:lastPrinted>
  <dcterms:created xsi:type="dcterms:W3CDTF">2025-09-24T03:33:00Z</dcterms:created>
  <dcterms:modified xsi:type="dcterms:W3CDTF">2026-03-06T14:57:00Z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eyJoZGlkIjoiNDhhN2UzN2RiYjhkZWYxMGViYzFjZGI0YjA3ODJjYTYiLCJ1c2VySWQiOiI0NjU0ODExNTcifQ==</vt:lpwstr>
  </property>
  <property fmtid="{D5CDD505-2E9C-101B-9397-08002B2CF9AE}" pid="3" name="KSOProductBuildVer">
    <vt:lpwstr>2052-12.1.0.20305</vt:lpwstr>
  </property>
  <property fmtid="{D5CDD505-2E9C-101B-9397-08002B2CF9AE}" pid="4" name="ICV">
    <vt:lpwstr>61BB49DE6BCA417F8C5CF72AFA2BA0F9_12</vt:lpwstr>
  </property>
</Properties>
</file>