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6DD0D" w14:textId="77777777" w:rsidR="00117EC2" w:rsidRDefault="00127241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6C2929">
        <w:t>本次精密空调</w:t>
      </w:r>
      <w:r w:rsidR="00997F47" w:rsidRPr="006C2929">
        <w:rPr>
          <w:rFonts w:hint="eastAsia"/>
        </w:rPr>
        <w:t>设备采购</w:t>
      </w:r>
      <w:r w:rsidRPr="006C2929">
        <w:t>包含4套70KW行</w:t>
      </w:r>
      <w:r w:rsidR="00A35BC1" w:rsidRPr="006C2929">
        <w:rPr>
          <w:rFonts w:hint="eastAsia"/>
        </w:rPr>
        <w:t>级</w:t>
      </w:r>
      <w:r w:rsidRPr="006C2929">
        <w:t>精密空调室内机</w:t>
      </w:r>
      <w:r w:rsidR="00997F47" w:rsidRPr="006C2929">
        <w:rPr>
          <w:rFonts w:hint="eastAsia"/>
        </w:rPr>
        <w:t>、</w:t>
      </w:r>
      <w:r w:rsidRPr="006C2929">
        <w:t>室外机</w:t>
      </w:r>
      <w:r w:rsidR="00997F47" w:rsidRPr="006C2929">
        <w:rPr>
          <w:rFonts w:hint="eastAsia"/>
        </w:rPr>
        <w:t>及配套安装所需的所有配件</w:t>
      </w:r>
      <w:r w:rsidRPr="006C2929">
        <w:t>。</w:t>
      </w:r>
    </w:p>
    <w:p w14:paraId="38B3241C" w14:textId="59CB000E" w:rsidR="007D4300" w:rsidRPr="006C2929" w:rsidRDefault="007D4300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6C2929">
        <w:rPr>
          <w:rFonts w:hint="eastAsia"/>
        </w:rPr>
        <w:t>行</w:t>
      </w:r>
      <w:r w:rsidR="00A35BC1" w:rsidRPr="006C2929">
        <w:rPr>
          <w:rFonts w:hint="eastAsia"/>
        </w:rPr>
        <w:t>级</w:t>
      </w:r>
      <w:r w:rsidR="00127241" w:rsidRPr="006C2929">
        <w:t>精密空调</w:t>
      </w:r>
      <w:proofErr w:type="gramStart"/>
      <w:r w:rsidR="00127241" w:rsidRPr="006C2929">
        <w:t>机组总冷量</w:t>
      </w:r>
      <w:proofErr w:type="gramEnd"/>
      <w:r w:rsidR="00127241" w:rsidRPr="006C2929">
        <w:t>≥70kW;显冷量≥70kW;送风量≥14000m</w:t>
      </w:r>
      <w:r w:rsidR="00127241" w:rsidRPr="00117EC2">
        <w:rPr>
          <w:rFonts w:cs="Calibri"/>
        </w:rPr>
        <w:t>³</w:t>
      </w:r>
      <w:r w:rsidR="00127241" w:rsidRPr="006C2929">
        <w:t>/H。</w:t>
      </w:r>
    </w:p>
    <w:p w14:paraId="0AB31452" w14:textId="41560A23" w:rsidR="00117EC2" w:rsidRPr="00117EC2" w:rsidRDefault="00117EC2" w:rsidP="00117EC2">
      <w:pPr>
        <w:pStyle w:val="a9"/>
        <w:numPr>
          <w:ilvl w:val="0"/>
          <w:numId w:val="1"/>
        </w:numPr>
        <w:spacing w:line="360" w:lineRule="auto"/>
        <w:rPr>
          <w:rFonts w:cs="等线" w:hint="eastAsia"/>
        </w:rPr>
      </w:pPr>
      <w:r w:rsidRPr="006C2929">
        <w:rPr>
          <w:rFonts w:hint="eastAsia"/>
        </w:rPr>
        <w:t>行级精密空调</w:t>
      </w:r>
      <w:r w:rsidRPr="006C2929">
        <w:t>机组应采用</w:t>
      </w:r>
      <w:r w:rsidRPr="006C2929">
        <w:rPr>
          <w:rFonts w:hint="eastAsia"/>
        </w:rPr>
        <w:t>变频</w:t>
      </w:r>
      <w:r w:rsidRPr="006C2929">
        <w:t>无级调速压缩机</w:t>
      </w:r>
      <w:r w:rsidRPr="006C2929">
        <w:rPr>
          <w:rFonts w:hint="eastAsia"/>
        </w:rPr>
        <w:t>和EC风机</w:t>
      </w:r>
      <w:r w:rsidRPr="006C2929">
        <w:t>，</w:t>
      </w:r>
      <w:r w:rsidRPr="006C2929">
        <w:rPr>
          <w:rFonts w:hint="eastAsia"/>
        </w:rPr>
        <w:t>高效节能</w:t>
      </w:r>
      <w:r w:rsidRPr="006C2929">
        <w:t>。</w:t>
      </w:r>
      <w:r>
        <w:rPr>
          <w:rFonts w:hint="eastAsia"/>
        </w:rPr>
        <w:t>加</w:t>
      </w:r>
      <w:proofErr w:type="gramStart"/>
      <w:r>
        <w:rPr>
          <w:rFonts w:hint="eastAsia"/>
        </w:rPr>
        <w:t>湿系统</w:t>
      </w:r>
      <w:proofErr w:type="gramEnd"/>
      <w:r w:rsidR="007D4300" w:rsidRPr="006C2929">
        <w:t>应采用节能型</w:t>
      </w:r>
      <w:proofErr w:type="gramStart"/>
      <w:r w:rsidR="007D4300" w:rsidRPr="006C2929">
        <w:t>的湿膜加湿器</w:t>
      </w:r>
      <w:proofErr w:type="gramEnd"/>
      <w:r w:rsidR="007D4300" w:rsidRPr="006C2929">
        <w:t>，</w:t>
      </w:r>
      <w:proofErr w:type="gramStart"/>
      <w:r w:rsidR="007D4300" w:rsidRPr="006C2929">
        <w:t>加湿量</w:t>
      </w:r>
      <w:proofErr w:type="gramEnd"/>
      <w:r w:rsidR="007D4300" w:rsidRPr="006C2929">
        <w:t>≥3KG/H。</w:t>
      </w:r>
    </w:p>
    <w:p w14:paraId="003E65D3" w14:textId="1CCFB71C" w:rsidR="007D4300" w:rsidRPr="00117EC2" w:rsidRDefault="00A35BC1" w:rsidP="00117EC2">
      <w:pPr>
        <w:pStyle w:val="a9"/>
        <w:numPr>
          <w:ilvl w:val="0"/>
          <w:numId w:val="1"/>
        </w:numPr>
        <w:spacing w:line="360" w:lineRule="auto"/>
        <w:rPr>
          <w:rFonts w:cs="等线" w:hint="eastAsia"/>
        </w:rPr>
      </w:pPr>
      <w:r w:rsidRPr="006C2929">
        <w:rPr>
          <w:rFonts w:hint="eastAsia"/>
        </w:rPr>
        <w:t>行级精密</w:t>
      </w:r>
      <w:r w:rsidR="007D4300" w:rsidRPr="006C2929">
        <w:rPr>
          <w:rFonts w:hint="eastAsia"/>
        </w:rPr>
        <w:t>空调机组</w:t>
      </w:r>
      <w:r w:rsidR="00127241" w:rsidRPr="006C2929">
        <w:t>应</w:t>
      </w:r>
      <w:r w:rsidR="007D4300" w:rsidRPr="006C2929">
        <w:rPr>
          <w:rFonts w:hint="eastAsia"/>
        </w:rPr>
        <w:t>安装于</w:t>
      </w:r>
      <w:proofErr w:type="gramStart"/>
      <w:r w:rsidR="007D4300" w:rsidRPr="006C2929">
        <w:rPr>
          <w:rFonts w:hint="eastAsia"/>
        </w:rPr>
        <w:t>现有科</w:t>
      </w:r>
      <w:proofErr w:type="gramEnd"/>
      <w:r w:rsidR="007D4300" w:rsidRPr="006C2929">
        <w:rPr>
          <w:rFonts w:hint="eastAsia"/>
        </w:rPr>
        <w:t>士达</w:t>
      </w:r>
      <w:r w:rsidR="00127241" w:rsidRPr="006C2929">
        <w:t>微模块</w:t>
      </w:r>
      <w:r w:rsidR="007D4300" w:rsidRPr="006C2929">
        <w:rPr>
          <w:rFonts w:hint="eastAsia"/>
        </w:rPr>
        <w:t>冷通道内</w:t>
      </w:r>
      <w:r w:rsidR="00127241" w:rsidRPr="006C2929">
        <w:t>，采用水平送风方式</w:t>
      </w:r>
      <w:r w:rsidR="007D4300" w:rsidRPr="006C2929">
        <w:rPr>
          <w:rFonts w:hint="eastAsia"/>
        </w:rPr>
        <w:t>，空调机组</w:t>
      </w:r>
      <w:r w:rsidR="007D4300" w:rsidRPr="006C2929">
        <w:t>尺寸为600*1200*2000（宽深高mm）</w:t>
      </w:r>
      <w:r w:rsidR="007D4300" w:rsidRPr="006C2929">
        <w:rPr>
          <w:rFonts w:hint="eastAsia"/>
        </w:rPr>
        <w:t>。为</w:t>
      </w:r>
      <w:r w:rsidR="00127241" w:rsidRPr="006C2929">
        <w:t>保持和机柜搭配的美观度</w:t>
      </w:r>
      <w:r w:rsidR="007D4300" w:rsidRPr="006C2929">
        <w:rPr>
          <w:rFonts w:hint="eastAsia"/>
        </w:rPr>
        <w:t>，</w:t>
      </w:r>
      <w:r w:rsidR="007D4300" w:rsidRPr="006C2929">
        <w:t>空调机组出厂时预留的安装孔位必须匹配冷通道安装孔位，不得采用现场打孔的形式安装</w:t>
      </w:r>
      <w:r w:rsidR="006C2929">
        <w:rPr>
          <w:rFonts w:hint="eastAsia"/>
        </w:rPr>
        <w:t>。</w:t>
      </w:r>
    </w:p>
    <w:p w14:paraId="76F3D564" w14:textId="77777777" w:rsidR="00117EC2" w:rsidRDefault="00A35BC1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6C2929">
        <w:rPr>
          <w:rFonts w:hint="eastAsia"/>
        </w:rPr>
        <w:t>精密空调机组</w:t>
      </w:r>
      <w:r w:rsidR="00127241" w:rsidRPr="006C2929">
        <w:t>控制屏应采用不少于7寸触摸屏，具有图形</w:t>
      </w:r>
      <w:r w:rsidRPr="006C2929">
        <w:rPr>
          <w:rFonts w:hint="eastAsia"/>
        </w:rPr>
        <w:t>化</w:t>
      </w:r>
      <w:r w:rsidR="00127241" w:rsidRPr="006C2929">
        <w:t>显示</w:t>
      </w:r>
      <w:r w:rsidRPr="006C2929">
        <w:rPr>
          <w:rFonts w:hint="eastAsia"/>
        </w:rPr>
        <w:t>和温湿度曲线显示功能</w:t>
      </w:r>
      <w:r w:rsidR="006C2929" w:rsidRPr="006C2929">
        <w:rPr>
          <w:rFonts w:hint="eastAsia"/>
        </w:rPr>
        <w:t>，</w:t>
      </w:r>
      <w:r w:rsidRPr="00117EC2">
        <w:rPr>
          <w:rFonts w:cs="等线" w:hint="eastAsia"/>
        </w:rPr>
        <w:t>报警提示可储存3000条以上报警记录</w:t>
      </w:r>
      <w:r w:rsidR="006C2929" w:rsidRPr="00117EC2">
        <w:rPr>
          <w:rFonts w:cs="等线" w:hint="eastAsia"/>
        </w:rPr>
        <w:t>，</w:t>
      </w:r>
      <w:proofErr w:type="gramStart"/>
      <w:r w:rsidR="006C2929" w:rsidRPr="00117EC2">
        <w:rPr>
          <w:rFonts w:cs="等线" w:hint="eastAsia"/>
        </w:rPr>
        <w:t>标配</w:t>
      </w:r>
      <w:proofErr w:type="gramEnd"/>
      <w:r w:rsidR="006C2929" w:rsidRPr="00117EC2">
        <w:rPr>
          <w:rFonts w:cs="等线" w:hint="eastAsia"/>
        </w:rPr>
        <w:t>RS485智能通信接口</w:t>
      </w:r>
      <w:r w:rsidR="00127241" w:rsidRPr="006C2929">
        <w:t>。</w:t>
      </w:r>
    </w:p>
    <w:p w14:paraId="348A6C2C" w14:textId="034E670D" w:rsidR="006C2929" w:rsidRDefault="00127241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6C2929">
        <w:t>精密空调机组应具备联动与群控功能，</w:t>
      </w:r>
      <w:r w:rsidR="006C2929" w:rsidRPr="006C2929">
        <w:rPr>
          <w:rFonts w:hint="eastAsia"/>
        </w:rPr>
        <w:t>支持高达32台机组联网群控，机组通过联网群控，实现轮值和机组故障时的冗余管理。</w:t>
      </w:r>
    </w:p>
    <w:p w14:paraId="6ED5AC83" w14:textId="77777777" w:rsidR="00117EC2" w:rsidRDefault="006C2929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精密空调机组需接入现有的科士</w:t>
      </w:r>
      <w:proofErr w:type="gramStart"/>
      <w:r>
        <w:rPr>
          <w:rFonts w:hint="eastAsia"/>
        </w:rPr>
        <w:t>达动环</w:t>
      </w:r>
      <w:proofErr w:type="gramEnd"/>
      <w:r>
        <w:rPr>
          <w:rFonts w:hint="eastAsia"/>
        </w:rPr>
        <w:t>监控系统，报价人须考虑</w:t>
      </w:r>
      <w:proofErr w:type="gramStart"/>
      <w:r>
        <w:rPr>
          <w:rFonts w:hint="eastAsia"/>
        </w:rPr>
        <w:t>接入动环监控系统</w:t>
      </w:r>
      <w:proofErr w:type="gramEnd"/>
      <w:r>
        <w:rPr>
          <w:rFonts w:hint="eastAsia"/>
        </w:rPr>
        <w:t>的工作内容及产生的相关费用。</w:t>
      </w:r>
    </w:p>
    <w:p w14:paraId="291A795E" w14:textId="164803DF" w:rsidR="002030BA" w:rsidRDefault="00127241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6C2929">
        <w:t>行</w:t>
      </w:r>
      <w:r w:rsidR="006C2929">
        <w:rPr>
          <w:rFonts w:hint="eastAsia"/>
        </w:rPr>
        <w:t>级</w:t>
      </w:r>
      <w:r w:rsidRPr="006C2929">
        <w:t>空调须具有CQC节能认证证书，证书上的申请人、制造商和生产企业</w:t>
      </w:r>
      <w:r w:rsidR="006C2929" w:rsidRPr="006C2929">
        <w:rPr>
          <w:rFonts w:hint="eastAsia"/>
        </w:rPr>
        <w:t>须</w:t>
      </w:r>
      <w:r w:rsidRPr="006C2929">
        <w:t>为同一单位</w:t>
      </w:r>
      <w:r w:rsidRPr="006C2929">
        <w:rPr>
          <w:rFonts w:hint="eastAsia"/>
        </w:rPr>
        <w:t>。</w:t>
      </w:r>
    </w:p>
    <w:p w14:paraId="293AC432" w14:textId="030675B0" w:rsidR="006C2929" w:rsidRPr="006C2929" w:rsidRDefault="006C2929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>
        <w:rPr>
          <w:rFonts w:hint="eastAsia"/>
        </w:rPr>
        <w:t>报价人须按照附件清单进行详细报价</w:t>
      </w:r>
      <w:r w:rsidR="00CA63DC">
        <w:rPr>
          <w:rFonts w:hint="eastAsia"/>
        </w:rPr>
        <w:t>，包含但不限于清单内所有空调安装调试所需的相关费用。</w:t>
      </w:r>
    </w:p>
    <w:p w14:paraId="15B35347" w14:textId="5882A5D2" w:rsidR="00127241" w:rsidRPr="006C2929" w:rsidRDefault="00127241" w:rsidP="00117EC2">
      <w:pPr>
        <w:pStyle w:val="a9"/>
        <w:numPr>
          <w:ilvl w:val="0"/>
          <w:numId w:val="1"/>
        </w:numPr>
        <w:spacing w:line="360" w:lineRule="auto"/>
        <w:rPr>
          <w:rFonts w:hint="eastAsia"/>
        </w:rPr>
      </w:pPr>
      <w:r w:rsidRPr="00533480">
        <w:rPr>
          <w:rFonts w:hint="eastAsia"/>
          <w:color w:val="EE0000"/>
        </w:rPr>
        <w:t>报价人须</w:t>
      </w:r>
      <w:r w:rsidR="00CA63DC" w:rsidRPr="00533480">
        <w:rPr>
          <w:rFonts w:hint="eastAsia"/>
          <w:color w:val="EE0000"/>
        </w:rPr>
        <w:t>提供</w:t>
      </w:r>
      <w:r w:rsidRPr="00533480">
        <w:rPr>
          <w:rFonts w:hint="eastAsia"/>
          <w:color w:val="EE0000"/>
        </w:rPr>
        <w:t>精密空调厂家对针对此项目出具的项目授权书和售后服务承诺函，否则视为无效报价</w:t>
      </w:r>
      <w:r w:rsidRPr="006C2929">
        <w:rPr>
          <w:rFonts w:hint="eastAsia"/>
        </w:rPr>
        <w:t>。</w:t>
      </w:r>
    </w:p>
    <w:p w14:paraId="0C4860E5" w14:textId="77777777" w:rsidR="00127241" w:rsidRPr="00127241" w:rsidRDefault="00127241" w:rsidP="00117EC2">
      <w:pPr>
        <w:spacing w:line="360" w:lineRule="auto"/>
        <w:rPr>
          <w:rFonts w:hint="eastAsia"/>
          <w:szCs w:val="21"/>
        </w:rPr>
      </w:pPr>
    </w:p>
    <w:p w14:paraId="4D2373EC" w14:textId="77777777" w:rsidR="00117EC2" w:rsidRPr="00127241" w:rsidRDefault="00117EC2">
      <w:pPr>
        <w:spacing w:line="360" w:lineRule="auto"/>
        <w:rPr>
          <w:rFonts w:hint="eastAsia"/>
          <w:szCs w:val="21"/>
        </w:rPr>
      </w:pPr>
    </w:p>
    <w:sectPr w:rsidR="00117EC2" w:rsidRPr="001272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06503" w14:textId="77777777" w:rsidR="00564C8E" w:rsidRDefault="00564C8E" w:rsidP="00127241">
      <w:pPr>
        <w:rPr>
          <w:rFonts w:hint="eastAsia"/>
        </w:rPr>
      </w:pPr>
      <w:r>
        <w:separator/>
      </w:r>
    </w:p>
  </w:endnote>
  <w:endnote w:type="continuationSeparator" w:id="0">
    <w:p w14:paraId="11B91461" w14:textId="77777777" w:rsidR="00564C8E" w:rsidRDefault="00564C8E" w:rsidP="0012724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C396F" w14:textId="77777777" w:rsidR="00564C8E" w:rsidRDefault="00564C8E" w:rsidP="00127241">
      <w:pPr>
        <w:rPr>
          <w:rFonts w:hint="eastAsia"/>
        </w:rPr>
      </w:pPr>
      <w:r>
        <w:separator/>
      </w:r>
    </w:p>
  </w:footnote>
  <w:footnote w:type="continuationSeparator" w:id="0">
    <w:p w14:paraId="5FB96640" w14:textId="77777777" w:rsidR="00564C8E" w:rsidRDefault="00564C8E" w:rsidP="0012724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7995"/>
    <w:multiLevelType w:val="hybridMultilevel"/>
    <w:tmpl w:val="232CCEDA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6542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740"/>
    <w:rsid w:val="00117EC2"/>
    <w:rsid w:val="00127241"/>
    <w:rsid w:val="002030BA"/>
    <w:rsid w:val="00391784"/>
    <w:rsid w:val="004F5FAF"/>
    <w:rsid w:val="00533480"/>
    <w:rsid w:val="00564C8E"/>
    <w:rsid w:val="006C2929"/>
    <w:rsid w:val="007D4300"/>
    <w:rsid w:val="00997F47"/>
    <w:rsid w:val="00A35BC1"/>
    <w:rsid w:val="00AD0740"/>
    <w:rsid w:val="00B317FF"/>
    <w:rsid w:val="00CA63DC"/>
    <w:rsid w:val="00EB2B39"/>
    <w:rsid w:val="00FA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4ADF0B"/>
  <w15:chartTrackingRefBased/>
  <w15:docId w15:val="{A73BE8E1-4E2E-4C3C-BA65-37B41CE8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D074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07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074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074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074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0740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074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074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074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D074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D07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D07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D074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D0740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D074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D074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D074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D074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D07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D0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074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D07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D07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D07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D07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D074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D07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D074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D074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2724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2724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272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272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 Z</dc:creator>
  <cp:keywords/>
  <dc:description/>
  <cp:lastModifiedBy>E</cp:lastModifiedBy>
  <cp:revision>3</cp:revision>
  <dcterms:created xsi:type="dcterms:W3CDTF">2025-09-11T04:37:00Z</dcterms:created>
  <dcterms:modified xsi:type="dcterms:W3CDTF">2025-09-22T02:20:00Z</dcterms:modified>
</cp:coreProperties>
</file>