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C61EE0" w14:textId="77777777" w:rsidR="00147DE4" w:rsidRDefault="00000000">
      <w:pPr>
        <w:tabs>
          <w:tab w:val="left" w:pos="1013"/>
        </w:tabs>
        <w:spacing w:line="276" w:lineRule="auto"/>
        <w:rPr>
          <w:rFonts w:ascii="SimSun" w:hAnsi="SimSun"/>
          <w:b/>
          <w:sz w:val="32"/>
          <w:szCs w:val="32"/>
        </w:rPr>
      </w:pPr>
      <w:r>
        <w:rPr>
          <w:rFonts w:ascii="SimSun" w:hAnsi="SimSun" w:hint="eastAsia"/>
          <w:b/>
          <w:sz w:val="32"/>
          <w:szCs w:val="32"/>
        </w:rPr>
        <w:t>设备名称：服务器</w:t>
      </w:r>
    </w:p>
    <w:p w14:paraId="3872FD54" w14:textId="77777777" w:rsidR="00147DE4" w:rsidRDefault="00000000">
      <w:pPr>
        <w:tabs>
          <w:tab w:val="left" w:pos="1013"/>
        </w:tabs>
        <w:spacing w:line="276" w:lineRule="auto"/>
        <w:rPr>
          <w:rFonts w:ascii="SimSun" w:hAnsi="SimSun"/>
          <w:b/>
          <w:sz w:val="32"/>
          <w:szCs w:val="32"/>
        </w:rPr>
      </w:pPr>
      <w:r>
        <w:rPr>
          <w:rFonts w:ascii="SimSun" w:hAnsi="SimSun" w:hint="eastAsia"/>
          <w:b/>
          <w:sz w:val="32"/>
          <w:szCs w:val="32"/>
        </w:rPr>
        <w:t>数量：1</w:t>
      </w:r>
    </w:p>
    <w:p w14:paraId="56355E9B" w14:textId="77777777" w:rsidR="00147DE4" w:rsidRDefault="00000000">
      <w:pPr>
        <w:tabs>
          <w:tab w:val="left" w:pos="1013"/>
        </w:tabs>
        <w:spacing w:line="276" w:lineRule="auto"/>
        <w:rPr>
          <w:rFonts w:ascii="SimSun" w:hAnsi="SimSun"/>
          <w:b/>
          <w:sz w:val="32"/>
          <w:szCs w:val="32"/>
        </w:rPr>
      </w:pPr>
      <w:r>
        <w:rPr>
          <w:rFonts w:ascii="SimSun" w:hAnsi="SimSun" w:hint="eastAsia"/>
          <w:b/>
          <w:sz w:val="32"/>
          <w:szCs w:val="32"/>
        </w:rPr>
        <w:t>规格参数：</w:t>
      </w:r>
    </w:p>
    <w:p w14:paraId="0D187219" w14:textId="77777777" w:rsidR="005A4ED7" w:rsidRDefault="005A4ED7" w:rsidP="005A4ED7">
      <w:pPr>
        <w:pStyle w:val="ListParagraph"/>
        <w:numPr>
          <w:ilvl w:val="0"/>
          <w:numId w:val="1"/>
        </w:numPr>
        <w:spacing w:line="360" w:lineRule="auto"/>
        <w:ind w:firstLineChars="0"/>
        <w:rPr>
          <w:rFonts w:ascii="SimSun" w:hAnsi="SimSun" w:cs="SimSun"/>
          <w:sz w:val="24"/>
        </w:rPr>
      </w:pPr>
      <w:bookmarkStart w:id="0" w:name="_Hlk82784501"/>
      <w:r>
        <w:rPr>
          <w:rFonts w:ascii="SimSun" w:hAnsi="SimSun" w:cs="SimSun" w:hint="eastAsia"/>
          <w:sz w:val="24"/>
        </w:rPr>
        <w:t>规格：4U机架式服务器，CH4D30-HA</w:t>
      </w:r>
    </w:p>
    <w:p w14:paraId="7DDDF368" w14:textId="77777777" w:rsidR="005A4ED7" w:rsidRDefault="005A4ED7" w:rsidP="005A4ED7">
      <w:pPr>
        <w:pStyle w:val="ListParagraph"/>
        <w:numPr>
          <w:ilvl w:val="0"/>
          <w:numId w:val="1"/>
        </w:numPr>
        <w:spacing w:line="360" w:lineRule="auto"/>
        <w:ind w:firstLineChars="0"/>
        <w:rPr>
          <w:rFonts w:ascii="SimSun" w:hAnsi="SimSun" w:cs="SimSun"/>
          <w:sz w:val="24"/>
        </w:rPr>
      </w:pPr>
      <w:r>
        <w:rPr>
          <w:rFonts w:ascii="SimSun" w:hAnsi="SimSun" w:cs="SimSun" w:hint="eastAsia"/>
          <w:sz w:val="24"/>
        </w:rPr>
        <w:t>最大可支持八张双宽算力卡，需满足八卡运行的散热及供电要求</w:t>
      </w:r>
    </w:p>
    <w:p w14:paraId="46CFE42D" w14:textId="77777777" w:rsidR="005A4ED7" w:rsidRDefault="005A4ED7" w:rsidP="005A4ED7">
      <w:pPr>
        <w:pStyle w:val="ListParagraph"/>
        <w:numPr>
          <w:ilvl w:val="0"/>
          <w:numId w:val="1"/>
        </w:numPr>
        <w:spacing w:line="360" w:lineRule="auto"/>
        <w:ind w:firstLineChars="0"/>
        <w:rPr>
          <w:rFonts w:ascii="SimSun" w:hAnsi="SimSun" w:cs="SimSun"/>
          <w:sz w:val="24"/>
        </w:rPr>
      </w:pPr>
      <w:r>
        <w:rPr>
          <w:rFonts w:ascii="SimSun" w:hAnsi="SimSun" w:cs="SimSun" w:hint="eastAsia"/>
          <w:sz w:val="24"/>
        </w:rPr>
        <w:t>CPU：配置≥2个</w:t>
      </w:r>
      <w:proofErr w:type="spellStart"/>
      <w:r>
        <w:rPr>
          <w:rFonts w:ascii="SimSun" w:hAnsi="SimSun" w:cs="SimSun" w:hint="eastAsia"/>
          <w:sz w:val="24"/>
        </w:rPr>
        <w:t>Hygon</w:t>
      </w:r>
      <w:proofErr w:type="spellEnd"/>
      <w:r>
        <w:rPr>
          <w:rFonts w:ascii="SimSun" w:hAnsi="SimSun" w:cs="SimSun" w:hint="eastAsia"/>
          <w:sz w:val="24"/>
        </w:rPr>
        <w:t xml:space="preserve"> 7420D/主频2.3G/睿频2.3G/32核/64线程/128MB/235W</w:t>
      </w:r>
    </w:p>
    <w:p w14:paraId="307174E1" w14:textId="77777777" w:rsidR="005A4ED7" w:rsidRDefault="005A4ED7" w:rsidP="005A4ED7">
      <w:pPr>
        <w:pStyle w:val="ListParagraph"/>
        <w:numPr>
          <w:ilvl w:val="0"/>
          <w:numId w:val="1"/>
        </w:numPr>
        <w:spacing w:line="360" w:lineRule="auto"/>
        <w:ind w:firstLineChars="0"/>
        <w:rPr>
          <w:rFonts w:ascii="SimSun" w:hAnsi="SimSun" w:cs="SimSun"/>
          <w:sz w:val="24"/>
        </w:rPr>
      </w:pPr>
      <w:r>
        <w:rPr>
          <w:rFonts w:ascii="SimSun" w:hAnsi="SimSun" w:cs="SimSun" w:hint="eastAsia"/>
          <w:sz w:val="24"/>
        </w:rPr>
        <w:t>内存：配置≥8条32G/DDR5-4800/RECC</w:t>
      </w:r>
    </w:p>
    <w:p w14:paraId="0B9DB01C" w14:textId="77777777" w:rsidR="005A4ED7" w:rsidRDefault="005A4ED7" w:rsidP="005A4ED7">
      <w:pPr>
        <w:pStyle w:val="ListParagraph"/>
        <w:numPr>
          <w:ilvl w:val="0"/>
          <w:numId w:val="1"/>
        </w:numPr>
        <w:spacing w:line="360" w:lineRule="auto"/>
        <w:ind w:firstLineChars="0"/>
        <w:rPr>
          <w:rFonts w:ascii="SimSun" w:hAnsi="SimSun" w:cs="SimSun"/>
          <w:sz w:val="24"/>
        </w:rPr>
      </w:pPr>
      <w:r>
        <w:rPr>
          <w:rFonts w:ascii="SimSun" w:hAnsi="SimSun" w:cs="SimSun" w:hint="eastAsia"/>
          <w:sz w:val="24"/>
        </w:rPr>
        <w:t>固态硬盘：配置≥1块960G/SATA/SSD/2.5" 企业级</w:t>
      </w:r>
    </w:p>
    <w:p w14:paraId="3B79E9E1" w14:textId="77777777" w:rsidR="005A4ED7" w:rsidRDefault="005A4ED7" w:rsidP="005A4ED7">
      <w:pPr>
        <w:pStyle w:val="ListParagraph"/>
        <w:numPr>
          <w:ilvl w:val="0"/>
          <w:numId w:val="1"/>
        </w:numPr>
        <w:spacing w:line="360" w:lineRule="auto"/>
        <w:ind w:firstLineChars="0"/>
        <w:rPr>
          <w:rFonts w:ascii="SimSun" w:hAnsi="SimSun" w:cs="SimSun"/>
          <w:sz w:val="24"/>
        </w:rPr>
      </w:pPr>
      <w:r>
        <w:rPr>
          <w:rFonts w:ascii="SimSun" w:hAnsi="SimSun" w:cs="SimSun" w:hint="eastAsia"/>
          <w:sz w:val="24"/>
        </w:rPr>
        <w:t>机械硬盘：配置≥1块20T/7200RPM/SATA-3/6Gb/256M/3.5"企业级</w:t>
      </w:r>
    </w:p>
    <w:p w14:paraId="4F0E300F" w14:textId="77777777" w:rsidR="005A4ED7" w:rsidRDefault="005A4ED7" w:rsidP="005A4ED7">
      <w:pPr>
        <w:pStyle w:val="ListParagraph"/>
        <w:numPr>
          <w:ilvl w:val="0"/>
          <w:numId w:val="1"/>
        </w:numPr>
        <w:spacing w:line="360" w:lineRule="auto"/>
        <w:ind w:firstLineChars="0"/>
        <w:rPr>
          <w:rFonts w:ascii="SimSun" w:hAnsi="SimSun" w:cs="SimSun"/>
          <w:sz w:val="24"/>
        </w:rPr>
      </w:pPr>
      <w:r>
        <w:rPr>
          <w:rFonts w:ascii="SimSun" w:hAnsi="SimSun" w:cs="SimSun" w:hint="eastAsia"/>
          <w:sz w:val="24"/>
        </w:rPr>
        <w:t>网卡1：双口千兆电</w:t>
      </w:r>
    </w:p>
    <w:p w14:paraId="6E5688B0" w14:textId="77777777" w:rsidR="005A4ED7" w:rsidRDefault="005A4ED7" w:rsidP="005A4ED7">
      <w:pPr>
        <w:pStyle w:val="ListParagraph"/>
        <w:numPr>
          <w:ilvl w:val="0"/>
          <w:numId w:val="1"/>
        </w:numPr>
        <w:spacing w:line="360" w:lineRule="auto"/>
        <w:ind w:firstLineChars="0"/>
        <w:rPr>
          <w:rFonts w:ascii="SimSun" w:hAnsi="SimSun" w:cs="SimSun"/>
          <w:sz w:val="24"/>
        </w:rPr>
      </w:pPr>
      <w:r>
        <w:rPr>
          <w:rFonts w:ascii="SimSun" w:hAnsi="SimSun" w:cs="SimSun" w:hint="eastAsia"/>
          <w:sz w:val="24"/>
        </w:rPr>
        <w:t>网卡2：25G双口光口</w:t>
      </w:r>
    </w:p>
    <w:p w14:paraId="08C6AE98" w14:textId="77777777" w:rsidR="005A4ED7" w:rsidRDefault="005A4ED7" w:rsidP="005A4ED7">
      <w:pPr>
        <w:pStyle w:val="ListParagraph"/>
        <w:numPr>
          <w:ilvl w:val="0"/>
          <w:numId w:val="1"/>
        </w:numPr>
        <w:spacing w:line="360" w:lineRule="auto"/>
        <w:ind w:firstLineChars="0"/>
        <w:rPr>
          <w:rFonts w:ascii="SimSun" w:hAnsi="SimSun" w:cs="SimSun"/>
          <w:sz w:val="24"/>
        </w:rPr>
      </w:pPr>
      <w:bookmarkStart w:id="1" w:name="OLE_LINK2"/>
      <w:r>
        <w:rPr>
          <w:rFonts w:ascii="SimSun" w:hAnsi="SimSun" w:cs="SimSun" w:hint="eastAsia"/>
          <w:sz w:val="24"/>
        </w:rPr>
        <w:t>算力单元：</w:t>
      </w:r>
      <w:bookmarkEnd w:id="1"/>
      <w:r>
        <w:rPr>
          <w:rFonts w:ascii="SimSun" w:hAnsi="SimSun" w:cs="SimSun" w:hint="eastAsia"/>
          <w:sz w:val="24"/>
        </w:rPr>
        <w:t>配置≥2个 海光 K100-AI/64G/400W/PCI-E 4.0/运算卡</w:t>
      </w:r>
    </w:p>
    <w:p w14:paraId="4924AADA" w14:textId="77777777" w:rsidR="005A4ED7" w:rsidRDefault="005A4ED7" w:rsidP="005A4ED7">
      <w:pPr>
        <w:pStyle w:val="ListParagraph"/>
        <w:numPr>
          <w:ilvl w:val="0"/>
          <w:numId w:val="1"/>
        </w:numPr>
        <w:spacing w:line="360" w:lineRule="auto"/>
        <w:ind w:firstLineChars="0"/>
        <w:rPr>
          <w:rFonts w:ascii="SimSun" w:hAnsi="SimSun" w:cs="SimSun"/>
          <w:sz w:val="24"/>
        </w:rPr>
      </w:pPr>
      <w:r>
        <w:rPr>
          <w:rFonts w:ascii="SimSun" w:hAnsi="SimSun" w:cs="SimSun" w:hint="eastAsia"/>
          <w:sz w:val="24"/>
        </w:rPr>
        <w:t>具备中国强制性认证证书，提供复印件证明；</w:t>
      </w:r>
    </w:p>
    <w:p w14:paraId="1EBB386D" w14:textId="77777777" w:rsidR="005A4ED7" w:rsidRDefault="005A4ED7" w:rsidP="005A4ED7">
      <w:pPr>
        <w:pStyle w:val="ListParagraph"/>
        <w:numPr>
          <w:ilvl w:val="0"/>
          <w:numId w:val="1"/>
        </w:numPr>
        <w:spacing w:line="360" w:lineRule="auto"/>
        <w:ind w:firstLineChars="0"/>
        <w:rPr>
          <w:rFonts w:ascii="SimSun" w:hAnsi="SimSun" w:cs="SimSun"/>
          <w:sz w:val="24"/>
        </w:rPr>
      </w:pPr>
      <w:r>
        <w:rPr>
          <w:rFonts w:ascii="SimSun" w:hAnsi="SimSun" w:cs="SimSun" w:hint="eastAsia"/>
          <w:sz w:val="24"/>
        </w:rPr>
        <w:t>具备中国环境标志产品认证证书，提供复印件证明；</w:t>
      </w:r>
    </w:p>
    <w:p w14:paraId="0F706F2A" w14:textId="77777777" w:rsidR="005A4ED7" w:rsidRDefault="005A4ED7" w:rsidP="005A4ED7">
      <w:pPr>
        <w:pStyle w:val="ListParagraph"/>
        <w:numPr>
          <w:ilvl w:val="0"/>
          <w:numId w:val="1"/>
        </w:numPr>
        <w:spacing w:line="360" w:lineRule="auto"/>
        <w:ind w:firstLineChars="0"/>
        <w:rPr>
          <w:rFonts w:ascii="SimSun" w:hAnsi="SimSun" w:cs="SimSun"/>
          <w:sz w:val="24"/>
        </w:rPr>
      </w:pPr>
      <w:r>
        <w:rPr>
          <w:rFonts w:ascii="SimSun" w:hAnsi="SimSun" w:cs="SimSun" w:hint="eastAsia"/>
          <w:sz w:val="24"/>
        </w:rPr>
        <w:t>设备生产厂商具备ISO9001，ISO27001，ISO14001，ISO45001提供证书复印件；</w:t>
      </w:r>
    </w:p>
    <w:p w14:paraId="67654F42" w14:textId="77777777" w:rsidR="005A4ED7" w:rsidRDefault="005A4ED7" w:rsidP="005A4ED7">
      <w:pPr>
        <w:pStyle w:val="ListParagraph"/>
        <w:numPr>
          <w:ilvl w:val="0"/>
          <w:numId w:val="1"/>
        </w:numPr>
        <w:spacing w:line="360" w:lineRule="auto"/>
        <w:ind w:firstLineChars="0"/>
        <w:rPr>
          <w:rFonts w:ascii="SimSun" w:hAnsi="SimSun" w:cs="SimSun"/>
          <w:sz w:val="24"/>
        </w:rPr>
      </w:pPr>
      <w:r>
        <w:rPr>
          <w:rFonts w:ascii="SimSun" w:hAnsi="SimSun" w:cs="SimSun" w:hint="eastAsia"/>
          <w:sz w:val="24"/>
        </w:rPr>
        <w:t xml:space="preserve">提供原厂保修3年，4小时内完成上门服务。 </w:t>
      </w:r>
    </w:p>
    <w:p w14:paraId="349E8F3D" w14:textId="77777777" w:rsidR="005A4ED7" w:rsidRDefault="005A4ED7" w:rsidP="005A4ED7">
      <w:pPr>
        <w:pStyle w:val="ListParagraph"/>
        <w:numPr>
          <w:ilvl w:val="0"/>
          <w:numId w:val="1"/>
        </w:numPr>
        <w:spacing w:line="360" w:lineRule="auto"/>
        <w:ind w:firstLineChars="0"/>
        <w:rPr>
          <w:rFonts w:ascii="SimSun" w:hAnsi="SimSun" w:cs="SimSun"/>
          <w:sz w:val="24"/>
        </w:rPr>
      </w:pPr>
      <w:r>
        <w:rPr>
          <w:rFonts w:ascii="SimSun" w:hAnsi="SimSun" w:cs="SimSun" w:hint="eastAsia"/>
          <w:sz w:val="24"/>
        </w:rPr>
        <w:t xml:space="preserve">内置国产全自研管理软件，所投硬件与配套管理软件为同一品牌，软件与现有集群系统的软件生态（含操作系统、核心业务软件等）完全兼容适配，确保系统无缝对接、稳定运行。 </w:t>
      </w:r>
    </w:p>
    <w:p w14:paraId="671607C0" w14:textId="6DDD435E" w:rsidR="00147DE4" w:rsidRPr="005A4ED7" w:rsidRDefault="005A4ED7" w:rsidP="005A4ED7">
      <w:pPr>
        <w:pStyle w:val="ListParagraph"/>
        <w:numPr>
          <w:ilvl w:val="0"/>
          <w:numId w:val="1"/>
        </w:numPr>
        <w:spacing w:line="360" w:lineRule="auto"/>
        <w:ind w:firstLineChars="0"/>
        <w:rPr>
          <w:rFonts w:ascii="SimSun" w:hAnsi="SimSun" w:cs="SimSun"/>
          <w:sz w:val="24"/>
        </w:rPr>
      </w:pPr>
      <w:r>
        <w:rPr>
          <w:rFonts w:ascii="SimSun" w:hAnsi="SimSun" w:cs="SimSun" w:hint="eastAsia"/>
          <w:sz w:val="24"/>
        </w:rPr>
        <w:t>软件：预装Linux操作系统，预装全部硬件驱动程序，软件满足以下功能： 1)底层架构：集群软件底层采用自主研发的调度系统，未使用k8s或基于k8s等开源调度系统二次开发的软件。 2)资源虚拟化：采用轻量级容器虚拟化技术，实现对CPU、内存、磁盘等资源的虚拟化和统一管理。针对人工智能领域的特定需求，提供GPU等异构计算资源管理接口，实现对GPU等异构计算资源的虚拟化统一管理，支持为容器以直通方式挂载GPU等异构计算资源。 3)便携工具箱：支持Web Terminal，</w:t>
      </w:r>
      <w:proofErr w:type="spellStart"/>
      <w:r>
        <w:rPr>
          <w:rFonts w:ascii="SimSun" w:hAnsi="SimSun" w:cs="SimSun" w:hint="eastAsia"/>
          <w:sz w:val="24"/>
        </w:rPr>
        <w:t>Jupyter</w:t>
      </w:r>
      <w:proofErr w:type="spellEnd"/>
      <w:r>
        <w:rPr>
          <w:rFonts w:ascii="SimSun" w:hAnsi="SimSun" w:cs="SimSun" w:hint="eastAsia"/>
          <w:sz w:val="24"/>
        </w:rPr>
        <w:t>，</w:t>
      </w:r>
      <w:proofErr w:type="spellStart"/>
      <w:r>
        <w:rPr>
          <w:rFonts w:ascii="SimSun" w:hAnsi="SimSun" w:cs="SimSun" w:hint="eastAsia"/>
          <w:sz w:val="24"/>
        </w:rPr>
        <w:t>CodeServer</w:t>
      </w:r>
      <w:proofErr w:type="spellEnd"/>
      <w:r>
        <w:rPr>
          <w:rFonts w:ascii="SimSun" w:hAnsi="SimSun" w:cs="SimSun" w:hint="eastAsia"/>
          <w:sz w:val="24"/>
        </w:rPr>
        <w:t>，</w:t>
      </w:r>
      <w:proofErr w:type="spellStart"/>
      <w:r>
        <w:rPr>
          <w:rFonts w:ascii="SimSun" w:hAnsi="SimSun" w:cs="SimSun" w:hint="eastAsia"/>
          <w:sz w:val="24"/>
        </w:rPr>
        <w:t>Tensorboard</w:t>
      </w:r>
      <w:proofErr w:type="spellEnd"/>
      <w:r>
        <w:rPr>
          <w:rFonts w:ascii="SimSun" w:hAnsi="SimSun" w:cs="SimSun" w:hint="eastAsia"/>
          <w:sz w:val="24"/>
        </w:rPr>
        <w:t>，</w:t>
      </w:r>
      <w:r>
        <w:rPr>
          <w:rFonts w:ascii="SimSun" w:hAnsi="SimSun" w:cs="SimSun" w:hint="eastAsia"/>
          <w:sz w:val="24"/>
        </w:rPr>
        <w:lastRenderedPageBreak/>
        <w:t>Desktop，网盘存储等功能，提供软件功能截图。 4)训练配额：支持对用户使用资源规格数量进行限制。 5)区域/代理设备管理：支持训练设备区域划分，支持代理设备管理，每个区域通过不同的代理设备进行转发，为用户提供快速稳定的服务。 6)资源监控：自研底层监控服务，分钟级监控主机、容器资源使用率，支持监控运算卡使用率、显存使用率、温度、功率。 7)“后台式”文件上传：web页面上传大文件优化、提高用户上传大文件时的效率和稳定性，上传过程后台化，上传过程中用户可以操作其他功能，而不会因上传过程中占用太多系统资源而影响使用体验，提供软件功能截图。 8)镜像上传：支持用户push、pull自定义镜像，推送过程中增加权限校验，用户名与密码与整体平台用户一致，提供软件功能截图</w:t>
      </w:r>
      <w:r w:rsidR="00000000" w:rsidRPr="005A4ED7">
        <w:rPr>
          <w:rFonts w:ascii="SimSun" w:hAnsi="SimSun" w:cs="SimSun" w:hint="eastAsia"/>
          <w:sz w:val="24"/>
        </w:rPr>
        <w:t>。</w:t>
      </w:r>
    </w:p>
    <w:p w14:paraId="642795F3" w14:textId="53D16DC8" w:rsidR="00AA7B57" w:rsidRPr="00AA7B57" w:rsidRDefault="00AA7B57">
      <w:pPr>
        <w:pStyle w:val="ListParagraph"/>
        <w:numPr>
          <w:ilvl w:val="0"/>
          <w:numId w:val="1"/>
        </w:numPr>
        <w:spacing w:line="360" w:lineRule="auto"/>
        <w:ind w:firstLineChars="0"/>
        <w:rPr>
          <w:rFonts w:ascii="SimSun" w:hAnsi="SimSun" w:cs="SimSun"/>
          <w:sz w:val="24"/>
        </w:rPr>
      </w:pPr>
      <w:r w:rsidRPr="00AA7B57">
        <w:rPr>
          <w:rFonts w:ascii="SimSun" w:hAnsi="SimSun" w:cs="SimSun"/>
          <w:sz w:val="24"/>
        </w:rPr>
        <w:t>提供报价单（加盖公章</w:t>
      </w:r>
      <w:r w:rsidR="0056153F">
        <w:rPr>
          <w:rFonts w:ascii="SimSun" w:hAnsi="SimSun" w:cs="SimSun" w:hint="eastAsia"/>
          <w:sz w:val="24"/>
        </w:rPr>
        <w:t>后扫描</w:t>
      </w:r>
      <w:r w:rsidRPr="00AA7B57">
        <w:rPr>
          <w:rFonts w:ascii="SimSun" w:hAnsi="SimSun" w:cs="SimSun" w:hint="eastAsia"/>
          <w:sz w:val="24"/>
        </w:rPr>
        <w:t>）</w:t>
      </w:r>
      <w:r>
        <w:rPr>
          <w:rFonts w:ascii="SimSun" w:hAnsi="SimSun" w:cs="SimSun" w:hint="eastAsia"/>
          <w:sz w:val="24"/>
        </w:rPr>
        <w:t>。</w:t>
      </w:r>
    </w:p>
    <w:bookmarkEnd w:id="0"/>
    <w:p w14:paraId="20C0AEB6" w14:textId="77777777" w:rsidR="00147DE4" w:rsidRDefault="00147DE4">
      <w:pPr>
        <w:tabs>
          <w:tab w:val="left" w:pos="1013"/>
        </w:tabs>
        <w:spacing w:line="276" w:lineRule="auto"/>
        <w:rPr>
          <w:rFonts w:ascii="SimSun" w:hAnsi="SimSun"/>
          <w:color w:val="000000"/>
          <w:szCs w:val="28"/>
        </w:rPr>
      </w:pPr>
    </w:p>
    <w:sectPr w:rsidR="00147DE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E0073B"/>
    <w:multiLevelType w:val="multilevel"/>
    <w:tmpl w:val="2EE0073B"/>
    <w:lvl w:ilvl="0">
      <w:start w:val="1"/>
      <w:numFmt w:val="decimal"/>
      <w:lvlText w:val="%1)"/>
      <w:lvlJc w:val="left"/>
      <w:pPr>
        <w:ind w:left="440" w:hanging="44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80" w:hanging="440"/>
      </w:pPr>
    </w:lvl>
    <w:lvl w:ilvl="2">
      <w:start w:val="1"/>
      <w:numFmt w:val="lowerRoman"/>
      <w:lvlText w:val="%3."/>
      <w:lvlJc w:val="right"/>
      <w:pPr>
        <w:ind w:left="1320" w:hanging="440"/>
      </w:pPr>
    </w:lvl>
    <w:lvl w:ilvl="3">
      <w:start w:val="1"/>
      <w:numFmt w:val="decimal"/>
      <w:lvlText w:val="%4."/>
      <w:lvlJc w:val="left"/>
      <w:pPr>
        <w:ind w:left="1760" w:hanging="440"/>
      </w:pPr>
    </w:lvl>
    <w:lvl w:ilvl="4">
      <w:start w:val="1"/>
      <w:numFmt w:val="lowerLetter"/>
      <w:lvlText w:val="%5)"/>
      <w:lvlJc w:val="left"/>
      <w:pPr>
        <w:ind w:left="2200" w:hanging="440"/>
      </w:pPr>
    </w:lvl>
    <w:lvl w:ilvl="5">
      <w:start w:val="1"/>
      <w:numFmt w:val="lowerRoman"/>
      <w:lvlText w:val="%6."/>
      <w:lvlJc w:val="right"/>
      <w:pPr>
        <w:ind w:left="2640" w:hanging="440"/>
      </w:pPr>
    </w:lvl>
    <w:lvl w:ilvl="6">
      <w:start w:val="1"/>
      <w:numFmt w:val="decimal"/>
      <w:lvlText w:val="%7."/>
      <w:lvlJc w:val="left"/>
      <w:pPr>
        <w:ind w:left="3080" w:hanging="440"/>
      </w:pPr>
    </w:lvl>
    <w:lvl w:ilvl="7">
      <w:start w:val="1"/>
      <w:numFmt w:val="lowerLetter"/>
      <w:lvlText w:val="%8)"/>
      <w:lvlJc w:val="left"/>
      <w:pPr>
        <w:ind w:left="3520" w:hanging="440"/>
      </w:pPr>
    </w:lvl>
    <w:lvl w:ilvl="8">
      <w:start w:val="1"/>
      <w:numFmt w:val="lowerRoman"/>
      <w:lvlText w:val="%9."/>
      <w:lvlJc w:val="right"/>
      <w:pPr>
        <w:ind w:left="3960" w:hanging="440"/>
      </w:pPr>
    </w:lvl>
  </w:abstractNum>
  <w:num w:numId="1" w16cid:durableId="3776323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7"/>
  <w:bordersDoNotSurroundHeader/>
  <w:bordersDoNotSurroundFooter/>
  <w:hideSpellingErrors/>
  <w:hideGrammaticalErrors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NrEwNjE2MDEzNjSyMDFS0lEKTi0uzszPAykwqgUAT3Ce8iwAAAA="/>
    <w:docVar w:name="commondata" w:val="eyJoZGlkIjoiY2YwOTQ5MDY2MTA1NzhjMTNjZWI3OWRlYTM4YTJiNjgifQ=="/>
  </w:docVars>
  <w:rsids>
    <w:rsidRoot w:val="00955FE5"/>
    <w:rsid w:val="00147DE4"/>
    <w:rsid w:val="00170B9E"/>
    <w:rsid w:val="00176FA5"/>
    <w:rsid w:val="001D42D7"/>
    <w:rsid w:val="00217AA7"/>
    <w:rsid w:val="00270C46"/>
    <w:rsid w:val="0029417C"/>
    <w:rsid w:val="00370D0A"/>
    <w:rsid w:val="003C4B95"/>
    <w:rsid w:val="004503A0"/>
    <w:rsid w:val="004A7E65"/>
    <w:rsid w:val="004D1685"/>
    <w:rsid w:val="005455BF"/>
    <w:rsid w:val="0056153F"/>
    <w:rsid w:val="005A4ED7"/>
    <w:rsid w:val="00690C13"/>
    <w:rsid w:val="006F4E0F"/>
    <w:rsid w:val="008146BE"/>
    <w:rsid w:val="00844E7F"/>
    <w:rsid w:val="0091764B"/>
    <w:rsid w:val="00922064"/>
    <w:rsid w:val="00955FE5"/>
    <w:rsid w:val="00A33021"/>
    <w:rsid w:val="00A44965"/>
    <w:rsid w:val="00A969AB"/>
    <w:rsid w:val="00AA7B57"/>
    <w:rsid w:val="00B02989"/>
    <w:rsid w:val="00BA4595"/>
    <w:rsid w:val="00C3680B"/>
    <w:rsid w:val="00E72266"/>
    <w:rsid w:val="00F02972"/>
    <w:rsid w:val="00FD2BDF"/>
    <w:rsid w:val="00FE474C"/>
    <w:rsid w:val="02791999"/>
    <w:rsid w:val="040201D3"/>
    <w:rsid w:val="06B51369"/>
    <w:rsid w:val="09071D3D"/>
    <w:rsid w:val="0B33512F"/>
    <w:rsid w:val="0D330142"/>
    <w:rsid w:val="18416A5C"/>
    <w:rsid w:val="1D8C05DD"/>
    <w:rsid w:val="1F526783"/>
    <w:rsid w:val="29B901A6"/>
    <w:rsid w:val="2B14385E"/>
    <w:rsid w:val="2B503B15"/>
    <w:rsid w:val="2B827774"/>
    <w:rsid w:val="2C530FF6"/>
    <w:rsid w:val="307967FC"/>
    <w:rsid w:val="30B365EB"/>
    <w:rsid w:val="332258F1"/>
    <w:rsid w:val="34164F91"/>
    <w:rsid w:val="3C6A0E07"/>
    <w:rsid w:val="3E871730"/>
    <w:rsid w:val="420E1600"/>
    <w:rsid w:val="431676B8"/>
    <w:rsid w:val="45E350C6"/>
    <w:rsid w:val="4710793B"/>
    <w:rsid w:val="50E34E59"/>
    <w:rsid w:val="54836C3A"/>
    <w:rsid w:val="56045F9F"/>
    <w:rsid w:val="567876BA"/>
    <w:rsid w:val="5CD16F3D"/>
    <w:rsid w:val="625D080B"/>
    <w:rsid w:val="6E21673D"/>
    <w:rsid w:val="73800356"/>
    <w:rsid w:val="74AA1E85"/>
    <w:rsid w:val="76D41D28"/>
    <w:rsid w:val="7ED54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BE75C36"/>
  <w15:docId w15:val="{DEB667BE-1AE8-E040-B8CE-EC79F92E2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CN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unhideWhenUsed="1" w:qFormat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0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next w:val="TableofAuthorities"/>
    <w:qFormat/>
    <w:pPr>
      <w:widowControl w:val="0"/>
      <w:jc w:val="both"/>
    </w:pPr>
    <w:rPr>
      <w:rFonts w:ascii="Times New Roman" w:eastAsia="SimSun" w:hAnsi="Times New Roman" w:cs="Times New Roman"/>
      <w:kern w:val="2"/>
      <w:sz w:val="21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ableofAuthorities">
    <w:name w:val="table of authorities"/>
    <w:basedOn w:val="Normal"/>
    <w:next w:val="Normal"/>
    <w:uiPriority w:val="99"/>
    <w:unhideWhenUsed/>
    <w:qFormat/>
    <w:pPr>
      <w:ind w:leftChars="200" w:left="420"/>
    </w:pPr>
    <w:rPr>
      <w:rFonts w:asciiTheme="minorHAnsi" w:eastAsiaTheme="minorEastAsia" w:hAnsiTheme="minorHAnsi" w:cstheme="minorBidi"/>
      <w:sz w:val="24"/>
    </w:rPr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customStyle="1" w:styleId="Style293">
    <w:name w:val="_Style 293"/>
    <w:basedOn w:val="Normal"/>
    <w:next w:val="ListParagraph"/>
    <w:qFormat/>
    <w:pPr>
      <w:ind w:firstLineChars="200" w:firstLine="420"/>
    </w:pPr>
    <w:rPr>
      <w:szCs w:val="20"/>
    </w:rPr>
  </w:style>
  <w:style w:type="paragraph" w:styleId="ListParagraph">
    <w:name w:val="List Paragraph"/>
    <w:basedOn w:val="Normal"/>
    <w:link w:val="ListParagraphChar"/>
    <w:qFormat/>
    <w:pPr>
      <w:ind w:firstLineChars="200" w:firstLine="420"/>
    </w:pPr>
  </w:style>
  <w:style w:type="character" w:customStyle="1" w:styleId="ListParagraphChar">
    <w:name w:val="List Paragraph Char"/>
    <w:link w:val="ListParagraph"/>
    <w:qFormat/>
    <w:locked/>
    <w:rPr>
      <w:rFonts w:ascii="Times New Roman" w:eastAsia="SimSun" w:hAnsi="Times New Roman" w:cs="Times New Roman"/>
      <w:szCs w:val="24"/>
    </w:rPr>
  </w:style>
  <w:style w:type="character" w:customStyle="1" w:styleId="HeaderChar">
    <w:name w:val="Header Char"/>
    <w:basedOn w:val="DefaultParagraphFont"/>
    <w:link w:val="Header"/>
    <w:uiPriority w:val="99"/>
    <w:qFormat/>
    <w:rPr>
      <w:rFonts w:ascii="Times New Roman" w:eastAsia="SimSun" w:hAnsi="Times New Roman" w:cs="Times New Roman"/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qFormat/>
    <w:rPr>
      <w:rFonts w:ascii="Times New Roman" w:eastAsia="SimSu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2</Pages>
  <Words>167</Words>
  <Characters>952</Characters>
  <Application>Microsoft Office Word</Application>
  <DocSecurity>0</DocSecurity>
  <Lines>7</Lines>
  <Paragraphs>2</Paragraphs>
  <ScaleCrop>false</ScaleCrop>
  <Company/>
  <LinksUpToDate>false</LinksUpToDate>
  <CharactersWithSpaces>1117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张劲松 13784827806</dc:creator>
  <cp:lastModifiedBy>Chao</cp:lastModifiedBy>
  <cp:revision>7</cp:revision>
  <dcterms:created xsi:type="dcterms:W3CDTF">2026-05-11T13:23:00Z</dcterms:created>
  <dcterms:modified xsi:type="dcterms:W3CDTF">2026-05-12T05:45:00Z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18E0B73667254FD7844594B899711045_13</vt:lpwstr>
  </property>
  <property fmtid="{D5CDD505-2E9C-101B-9397-08002B2CF9AE}" pid="4" name="KSOTemplateDocerSaveRecord">
    <vt:lpwstr>eyJoZGlkIjoiY2YwOTQ5MDY2MTA1NzhjMTNjZWI3OWRlYTM4YTJiNjgiLCJ1c2VySWQiOiIyNDk2MzYyOTMifQ==</vt:lpwstr>
  </property>
</Properties>
</file>