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4A5B" w14:textId="27971856" w:rsidR="00E8570C" w:rsidRDefault="00000000">
      <w:pPr>
        <w:ind w:firstLineChars="0" w:firstLine="0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未来学习空间沉浸式显示系统及其设备</w:t>
      </w:r>
    </w:p>
    <w:p w14:paraId="5E70948C" w14:textId="0B51925A" w:rsidR="0055363F" w:rsidRDefault="00000000">
      <w:pPr>
        <w:ind w:firstLineChars="0" w:firstLine="0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公开招标公告</w:t>
      </w:r>
    </w:p>
    <w:p w14:paraId="6E5F0B1B" w14:textId="77777777" w:rsidR="0055363F" w:rsidRDefault="00000000">
      <w:pPr>
        <w:ind w:firstLineChars="0" w:firstLine="0"/>
      </w:pPr>
      <w:r>
        <w:rPr>
          <w:rFonts w:hint="eastAsia"/>
          <w:b/>
          <w:bCs/>
        </w:rPr>
        <w:t>项目名称</w:t>
      </w:r>
      <w:r>
        <w:rPr>
          <w:rFonts w:hint="eastAsia"/>
        </w:rPr>
        <w:t>：未来学习空间沉浸式显示系统及其设备</w:t>
      </w:r>
    </w:p>
    <w:p w14:paraId="4F39F9C7" w14:textId="4D043575" w:rsidR="0055363F" w:rsidRDefault="00000000">
      <w:pPr>
        <w:ind w:firstLineChars="0" w:firstLine="0"/>
      </w:pPr>
      <w:r>
        <w:rPr>
          <w:rFonts w:hint="eastAsia"/>
          <w:b/>
          <w:bCs/>
        </w:rPr>
        <w:t>预算金额</w:t>
      </w:r>
      <w:r>
        <w:rPr>
          <w:rFonts w:hint="eastAsia"/>
        </w:rPr>
        <w:t>：【</w:t>
      </w:r>
      <w:r w:rsidR="00E8570C">
        <w:rPr>
          <w:rFonts w:hint="eastAsia"/>
        </w:rPr>
        <w:t>49.35</w:t>
      </w:r>
      <w:r>
        <w:rPr>
          <w:rFonts w:hint="eastAsia"/>
        </w:rPr>
        <w:t>万元，人民币】</w:t>
      </w:r>
    </w:p>
    <w:p w14:paraId="7E302194" w14:textId="1A1F873E" w:rsidR="0055363F" w:rsidRDefault="00000000">
      <w:pPr>
        <w:ind w:firstLineChars="0" w:firstLine="0"/>
      </w:pPr>
      <w:r>
        <w:rPr>
          <w:rFonts w:hint="eastAsia"/>
          <w:b/>
          <w:bCs/>
        </w:rPr>
        <w:t>最高限价</w:t>
      </w:r>
      <w:r>
        <w:rPr>
          <w:rFonts w:hint="eastAsia"/>
        </w:rPr>
        <w:t>：【</w:t>
      </w:r>
      <w:r w:rsidR="00E8570C">
        <w:rPr>
          <w:rFonts w:hint="eastAsia"/>
        </w:rPr>
        <w:t>49.3</w:t>
      </w:r>
      <w:r w:rsidR="00E8570C">
        <w:rPr>
          <w:rFonts w:hint="eastAsia"/>
        </w:rPr>
        <w:t>5</w:t>
      </w:r>
      <w:r>
        <w:rPr>
          <w:rFonts w:hint="eastAsia"/>
        </w:rPr>
        <w:t>万元，人民币】</w:t>
      </w:r>
    </w:p>
    <w:p w14:paraId="17852640" w14:textId="77777777" w:rsidR="0055363F" w:rsidRDefault="00000000">
      <w:pPr>
        <w:ind w:firstLineChars="0" w:firstLine="0"/>
      </w:pPr>
      <w:r>
        <w:rPr>
          <w:rFonts w:hint="eastAsia"/>
          <w:b/>
          <w:bCs/>
        </w:rPr>
        <w:t>采购需求</w:t>
      </w:r>
      <w:r>
        <w:rPr>
          <w:rFonts w:hint="eastAsia"/>
        </w:rPr>
        <w:t>：</w:t>
      </w:r>
    </w:p>
    <w:p w14:paraId="6A1925E9" w14:textId="77777777" w:rsidR="0055363F" w:rsidRDefault="00000000">
      <w:pPr>
        <w:ind w:firstLineChars="0" w:firstLine="0"/>
      </w:pPr>
      <w:r>
        <w:rPr>
          <w:rFonts w:hint="eastAsia"/>
          <w:b/>
          <w:bCs/>
        </w:rPr>
        <w:t>标的名称</w:t>
      </w:r>
      <w:r>
        <w:rPr>
          <w:rFonts w:hint="eastAsia"/>
        </w:rPr>
        <w:t>：未来学习空间沉浸式显示系统及其设备；</w:t>
      </w:r>
    </w:p>
    <w:p w14:paraId="61D0527B" w14:textId="77777777" w:rsidR="0055363F" w:rsidRDefault="00000000">
      <w:pPr>
        <w:ind w:firstLineChars="0" w:firstLine="0"/>
      </w:pPr>
      <w:r>
        <w:rPr>
          <w:rFonts w:hint="eastAsia"/>
          <w:b/>
          <w:bCs/>
        </w:rPr>
        <w:t>数量</w:t>
      </w:r>
      <w:r>
        <w:rPr>
          <w:rFonts w:hint="eastAsia"/>
        </w:rPr>
        <w:t>：</w:t>
      </w:r>
      <w:r>
        <w:rPr>
          <w:rFonts w:hint="eastAsia"/>
        </w:rPr>
        <w:t xml:space="preserve">1 </w:t>
      </w:r>
      <w:r>
        <w:rPr>
          <w:rFonts w:hint="eastAsia"/>
        </w:rPr>
        <w:t>套；</w:t>
      </w:r>
    </w:p>
    <w:p w14:paraId="0FF915AC" w14:textId="77777777" w:rsidR="0055363F" w:rsidRDefault="00000000">
      <w:pPr>
        <w:ind w:firstLineChars="0" w:firstLine="0"/>
      </w:pPr>
      <w:r>
        <w:rPr>
          <w:rFonts w:hint="eastAsia"/>
          <w:b/>
          <w:bCs/>
        </w:rPr>
        <w:t>项目用途</w:t>
      </w:r>
      <w:r>
        <w:rPr>
          <w:rFonts w:hint="eastAsia"/>
        </w:rPr>
        <w:t>：打造沉浸式</w:t>
      </w:r>
      <w:r>
        <w:rPr>
          <w:rFonts w:hint="eastAsia"/>
        </w:rPr>
        <w:t xml:space="preserve"> AI </w:t>
      </w:r>
      <w:r>
        <w:rPr>
          <w:rFonts w:hint="eastAsia"/>
        </w:rPr>
        <w:t>教学科研数字化核心平台。一是支撑沉浸式教学创新，依托三面大屏服务数字人文、虚拟仿真、历史场景复原课程，构建全景交互式教学环境；二是支撑前沿科研，为三维模型渲染、数字孪生、大数据可视化、沉浸式媒体研究提供超高</w:t>
      </w:r>
      <w:proofErr w:type="gramStart"/>
      <w:r>
        <w:rPr>
          <w:rFonts w:hint="eastAsia"/>
        </w:rPr>
        <w:t>清显示</w:t>
      </w:r>
      <w:proofErr w:type="gramEnd"/>
      <w:r>
        <w:rPr>
          <w:rFonts w:hint="eastAsia"/>
        </w:rPr>
        <w:t>载体，配套</w:t>
      </w:r>
      <w:r>
        <w:rPr>
          <w:rFonts w:hint="eastAsia"/>
        </w:rPr>
        <w:t xml:space="preserve"> AI </w:t>
      </w:r>
      <w:r>
        <w:rPr>
          <w:rFonts w:hint="eastAsia"/>
        </w:rPr>
        <w:t>摄像头、触控交互设备开展人机交互跨学科实验。项目兼具课堂教学、科研试验、成果展示功能，助力学校数字教学</w:t>
      </w:r>
      <w:r>
        <w:rPr>
          <w:rFonts w:hint="eastAsia"/>
        </w:rPr>
        <w:t xml:space="preserve"> AI </w:t>
      </w:r>
      <w:r>
        <w:rPr>
          <w:rFonts w:hint="eastAsia"/>
        </w:rPr>
        <w:t>数字化转型与拔尖创新人才培养。</w:t>
      </w:r>
    </w:p>
    <w:p w14:paraId="61C12AEB" w14:textId="77777777" w:rsidR="0055363F" w:rsidRDefault="00000000">
      <w:pPr>
        <w:ind w:firstLineChars="0" w:firstLine="0"/>
      </w:pPr>
      <w:r>
        <w:rPr>
          <w:rFonts w:hint="eastAsia"/>
        </w:rPr>
        <w:t>全套系统含三面沉浸式</w:t>
      </w:r>
      <w:r>
        <w:rPr>
          <w:rFonts w:hint="eastAsia"/>
        </w:rPr>
        <w:t xml:space="preserve"> LED </w:t>
      </w:r>
      <w:r>
        <w:rPr>
          <w:rFonts w:hint="eastAsia"/>
        </w:rPr>
        <w:t>大屏、钢结构、强弱电配套、机柜、环境适配、运</w:t>
      </w:r>
      <w:proofErr w:type="gramStart"/>
      <w:r>
        <w:rPr>
          <w:rFonts w:hint="eastAsia"/>
        </w:rPr>
        <w:t>维配套</w:t>
      </w:r>
      <w:proofErr w:type="gramEnd"/>
      <w:r>
        <w:rPr>
          <w:rFonts w:hint="eastAsia"/>
        </w:rPr>
        <w:t>等全部软硬件及安装施工、调试、一年质保服务，施工落地全部场地配套条件由校方落实，供应商负责设备供货、安装、调试交付。</w:t>
      </w:r>
    </w:p>
    <w:p w14:paraId="4A98657E" w14:textId="642A54E8" w:rsidR="0055363F" w:rsidRDefault="00000000">
      <w:pPr>
        <w:ind w:firstLineChars="0" w:firstLine="0"/>
      </w:pPr>
      <w:r>
        <w:rPr>
          <w:rFonts w:hint="eastAsia"/>
          <w:b/>
          <w:bCs/>
        </w:rPr>
        <w:t>合同履行期限</w:t>
      </w:r>
      <w:r>
        <w:rPr>
          <w:rFonts w:hint="eastAsia"/>
        </w:rPr>
        <w:t>：【签订合同后</w:t>
      </w:r>
      <w:r w:rsidR="00E8570C">
        <w:rPr>
          <w:rFonts w:hint="eastAsia"/>
        </w:rPr>
        <w:t>45</w:t>
      </w:r>
      <w:r>
        <w:rPr>
          <w:rFonts w:hint="eastAsia"/>
        </w:rPr>
        <w:t>日历天内完成供货、安装、调试、验收；质保期</w:t>
      </w:r>
      <w:r w:rsidR="00E8570C">
        <w:rPr>
          <w:rFonts w:hint="eastAsia"/>
        </w:rPr>
        <w:t>12</w:t>
      </w:r>
      <w:r w:rsidR="00E8570C">
        <w:rPr>
          <w:rFonts w:hint="eastAsia"/>
        </w:rPr>
        <w:t>个月</w:t>
      </w:r>
      <w:r>
        <w:rPr>
          <w:rFonts w:hint="eastAsia"/>
        </w:rPr>
        <w:t>】</w:t>
      </w:r>
    </w:p>
    <w:p w14:paraId="4AC281EA" w14:textId="4F4D3E40" w:rsidR="0055363F" w:rsidRDefault="00000000" w:rsidP="00984F33">
      <w:pPr>
        <w:ind w:firstLineChars="0" w:firstLine="0"/>
      </w:pPr>
      <w:r>
        <w:rPr>
          <w:rFonts w:hint="eastAsia"/>
          <w:b/>
          <w:bCs/>
        </w:rPr>
        <w:t>本项目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不接受</w:t>
      </w:r>
      <w:r>
        <w:rPr>
          <w:rFonts w:hint="eastAsia"/>
          <w:b/>
          <w:bCs/>
        </w:rPr>
        <w:t xml:space="preserve">) </w:t>
      </w:r>
      <w:r>
        <w:rPr>
          <w:rFonts w:hint="eastAsia"/>
          <w:b/>
          <w:bCs/>
        </w:rPr>
        <w:t>联合体投标</w:t>
      </w:r>
      <w:r>
        <w:rPr>
          <w:rFonts w:hint="eastAsia"/>
        </w:rPr>
        <w:t>。</w:t>
      </w:r>
    </w:p>
    <w:sectPr w:rsidR="005536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9019F" w14:textId="77777777" w:rsidR="00BA62A4" w:rsidRDefault="00BA62A4">
      <w:pPr>
        <w:spacing w:line="240" w:lineRule="auto"/>
        <w:ind w:firstLine="560"/>
      </w:pPr>
      <w:r>
        <w:separator/>
      </w:r>
    </w:p>
  </w:endnote>
  <w:endnote w:type="continuationSeparator" w:id="0">
    <w:p w14:paraId="10A4D13F" w14:textId="77777777" w:rsidR="00BA62A4" w:rsidRDefault="00BA62A4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4B88" w14:textId="77777777" w:rsidR="00E8570C" w:rsidRDefault="00E8570C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2FF4B" w14:textId="77777777" w:rsidR="00E8570C" w:rsidRDefault="00E8570C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B418" w14:textId="77777777" w:rsidR="00E8570C" w:rsidRDefault="00E8570C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C3CF0" w14:textId="77777777" w:rsidR="00BA62A4" w:rsidRDefault="00BA62A4">
      <w:pPr>
        <w:ind w:firstLine="560"/>
      </w:pPr>
      <w:r>
        <w:separator/>
      </w:r>
    </w:p>
  </w:footnote>
  <w:footnote w:type="continuationSeparator" w:id="0">
    <w:p w14:paraId="301E81C5" w14:textId="77777777" w:rsidR="00BA62A4" w:rsidRDefault="00BA62A4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520F" w14:textId="77777777" w:rsidR="00E8570C" w:rsidRDefault="00E8570C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D5B9" w14:textId="77777777" w:rsidR="00E8570C" w:rsidRDefault="00E8570C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AD600" w14:textId="77777777" w:rsidR="00E8570C" w:rsidRDefault="00E8570C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7704FF4"/>
    <w:multiLevelType w:val="singleLevel"/>
    <w:tmpl w:val="B7704FF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F6776700"/>
    <w:multiLevelType w:val="singleLevel"/>
    <w:tmpl w:val="F677670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631A4ACF"/>
    <w:multiLevelType w:val="multilevel"/>
    <w:tmpl w:val="631A4ACF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suff w:val="nothing"/>
      <w:lvlText w:val="（%2）"/>
      <w:lvlJc w:val="left"/>
      <w:pPr>
        <w:ind w:left="0" w:firstLine="0"/>
      </w:pPr>
      <w:rPr>
        <w:rFonts w:ascii="微软雅黑" w:eastAsia="微软雅黑" w:hAnsi="微软雅黑" w:cs="宋体" w:hint="eastAsia"/>
      </w:rPr>
    </w:lvl>
    <w:lvl w:ilvl="2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pStyle w:val="4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 w15:restartNumberingAfterBreak="0">
    <w:nsid w:val="7DD809EF"/>
    <w:multiLevelType w:val="singleLevel"/>
    <w:tmpl w:val="7DD809E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479809900">
    <w:abstractNumId w:val="2"/>
  </w:num>
  <w:num w:numId="2" w16cid:durableId="1657222384">
    <w:abstractNumId w:val="1"/>
  </w:num>
  <w:num w:numId="3" w16cid:durableId="846673826">
    <w:abstractNumId w:val="0"/>
  </w:num>
  <w:num w:numId="4" w16cid:durableId="1366563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4C14C47"/>
    <w:rsid w:val="0055363F"/>
    <w:rsid w:val="008E2A0E"/>
    <w:rsid w:val="00984F33"/>
    <w:rsid w:val="00B35FBD"/>
    <w:rsid w:val="00BA62A4"/>
    <w:rsid w:val="00E8570C"/>
    <w:rsid w:val="09740239"/>
    <w:rsid w:val="0ADD4CBE"/>
    <w:rsid w:val="0B9C2483"/>
    <w:rsid w:val="0FF705D0"/>
    <w:rsid w:val="136E0BA9"/>
    <w:rsid w:val="155E4C4D"/>
    <w:rsid w:val="15CB2F25"/>
    <w:rsid w:val="1FA83694"/>
    <w:rsid w:val="27B16FB8"/>
    <w:rsid w:val="27D1418D"/>
    <w:rsid w:val="37BA3B0D"/>
    <w:rsid w:val="38E16F21"/>
    <w:rsid w:val="39F25194"/>
    <w:rsid w:val="3B36794F"/>
    <w:rsid w:val="3D8F1791"/>
    <w:rsid w:val="3F134E72"/>
    <w:rsid w:val="44323A4E"/>
    <w:rsid w:val="4BD258F2"/>
    <w:rsid w:val="504A4BAA"/>
    <w:rsid w:val="557616E2"/>
    <w:rsid w:val="5D3B6645"/>
    <w:rsid w:val="5DC759B6"/>
    <w:rsid w:val="5F1A6ABC"/>
    <w:rsid w:val="64C14C47"/>
    <w:rsid w:val="65634C53"/>
    <w:rsid w:val="75F23E97"/>
    <w:rsid w:val="76B25806"/>
    <w:rsid w:val="778C6A95"/>
    <w:rsid w:val="7E4B1384"/>
    <w:rsid w:val="7F48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6421FB"/>
  <w15:docId w15:val="{2214132B-9440-4582-B373-68103C06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880"/>
    </w:pPr>
    <w:rPr>
      <w:rFonts w:ascii="Times New Roman" w:eastAsia="宋体" w:hAnsi="Times New Roman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pPr>
      <w:keepNext/>
      <w:keepLines/>
      <w:ind w:firstLineChars="0" w:firstLine="0"/>
      <w:outlineLvl w:val="0"/>
    </w:pPr>
    <w:rPr>
      <w:rFonts w:asciiTheme="minorHAnsi" w:eastAsia="黑体" w:hAnsiTheme="minorHAnsi"/>
      <w:b/>
      <w:kern w:val="44"/>
      <w:sz w:val="32"/>
      <w:szCs w:val="24"/>
    </w:rPr>
  </w:style>
  <w:style w:type="paragraph" w:styleId="2">
    <w:name w:val="heading 2"/>
    <w:basedOn w:val="a"/>
    <w:next w:val="a"/>
    <w:link w:val="20"/>
    <w:semiHidden/>
    <w:unhideWhenUsed/>
    <w:qFormat/>
    <w:pPr>
      <w:ind w:firstLineChars="0" w:firstLine="0"/>
      <w:outlineLvl w:val="1"/>
    </w:pPr>
    <w:rPr>
      <w:rFonts w:ascii="宋体" w:eastAsia="黑体" w:hAnsi="宋体" w:cs="Times New Roman" w:hint="eastAsia"/>
      <w:b/>
      <w:bCs/>
      <w:kern w:val="0"/>
      <w:sz w:val="30"/>
      <w:szCs w:val="36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ind w:firstLineChars="0" w:firstLine="0"/>
      <w:outlineLvl w:val="2"/>
    </w:pPr>
    <w:rPr>
      <w:rFonts w:asciiTheme="minorHAnsi" w:hAnsiTheme="minorHAnsi"/>
      <w:b/>
      <w:szCs w:val="24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ind w:firstLineChars="0" w:firstLine="0"/>
      <w:outlineLvl w:val="3"/>
    </w:pPr>
    <w:rPr>
      <w:rFonts w:ascii="微软雅黑" w:eastAsia="微软雅黑" w:hAnsi="微软雅黑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Pr>
      <w:rFonts w:asciiTheme="minorHAnsi" w:eastAsia="黑体" w:hAnsiTheme="minorHAnsi"/>
      <w:b/>
      <w:bCs/>
      <w:kern w:val="44"/>
      <w:sz w:val="32"/>
      <w:szCs w:val="24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黑体" w:hAnsi="宋体" w:cstheme="majorBidi"/>
      <w:b/>
      <w:bCs/>
      <w:sz w:val="30"/>
      <w:szCs w:val="32"/>
    </w:rPr>
  </w:style>
  <w:style w:type="paragraph" w:styleId="a3">
    <w:name w:val="header"/>
    <w:basedOn w:val="a"/>
    <w:link w:val="a4"/>
    <w:rsid w:val="00E8570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E8570C"/>
    <w:rPr>
      <w:rFonts w:ascii="Times New Roman" w:eastAsia="宋体" w:hAnsi="Times New Roman"/>
      <w:kern w:val="2"/>
      <w:sz w:val="18"/>
      <w:szCs w:val="18"/>
    </w:rPr>
  </w:style>
  <w:style w:type="paragraph" w:styleId="a5">
    <w:name w:val="footer"/>
    <w:basedOn w:val="a"/>
    <w:link w:val="a6"/>
    <w:rsid w:val="00E8570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E8570C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Eddie</dc:creator>
  <cp:lastModifiedBy>唐宸</cp:lastModifiedBy>
  <cp:revision>2</cp:revision>
  <dcterms:created xsi:type="dcterms:W3CDTF">2026-07-21T13:14:00Z</dcterms:created>
  <dcterms:modified xsi:type="dcterms:W3CDTF">2026-07-21T13:14:00Z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A3CDBD7F035B439EB85E334BFF8E6C8F_11</vt:lpwstr>
  </property>
  <property fmtid="{D5CDD505-2E9C-101B-9397-08002B2CF9AE}" pid="4" name="KSOTemplateDocerSaveRecord">
    <vt:lpwstr>eyJoZGlkIjoiYjZlZThmOTZkNDg2NTE5YzQ1ZjQ0MDY2M2FhZWI4MGIiLCJ1c2VySWQiOiI2MDQwMjE4MjQifQ==</vt:lpwstr>
  </property>
</Properties>
</file>